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3BB9" w:rsidRPr="00BA659E" w:rsidRDefault="00283BB9" w:rsidP="00283BB9">
      <w:pPr>
        <w:pStyle w:val="Title"/>
      </w:pPr>
      <w:r w:rsidRPr="00BA659E">
        <w:t>MEDIN Executive Team Meeting 1</w:t>
      </w:r>
      <w:r w:rsidR="007D0E80">
        <w:t>7</w:t>
      </w:r>
      <w:r>
        <w:t xml:space="preserve"> - Minutes</w:t>
      </w:r>
    </w:p>
    <w:p w:rsidR="005344DD" w:rsidRDefault="0056411C" w:rsidP="005344DD">
      <w:pPr>
        <w:pStyle w:val="PlainText"/>
      </w:pPr>
      <w:r>
        <w:rPr>
          <w:rFonts w:eastAsia="Calibri"/>
        </w:rPr>
        <w:t>8</w:t>
      </w:r>
      <w:r w:rsidR="005344DD" w:rsidRPr="005344DD">
        <w:rPr>
          <w:rFonts w:eastAsia="Calibri"/>
          <w:vertAlign w:val="superscript"/>
        </w:rPr>
        <w:t>th</w:t>
      </w:r>
      <w:r>
        <w:rPr>
          <w:rFonts w:eastAsia="Calibri"/>
        </w:rPr>
        <w:t xml:space="preserve"> June</w:t>
      </w:r>
      <w:r w:rsidR="005344DD">
        <w:rPr>
          <w:rFonts w:eastAsia="Calibri"/>
        </w:rPr>
        <w:t xml:space="preserve"> 2016</w:t>
      </w:r>
      <w:r w:rsidR="00530FBA">
        <w:rPr>
          <w:rFonts w:eastAsia="Calibri"/>
        </w:rPr>
        <w:t xml:space="preserve">, 11:00-15:30, </w:t>
      </w:r>
      <w:r>
        <w:t xml:space="preserve">Foresight Centre, 1 Brownlow Street, Liverpool </w:t>
      </w:r>
      <w:r>
        <w:rPr>
          <w:rFonts w:ascii="Arial" w:hAnsi="Arial" w:cs="Arial"/>
          <w:color w:val="222222"/>
          <w:sz w:val="20"/>
          <w:szCs w:val="20"/>
          <w:shd w:val="clear" w:color="auto" w:fill="FFFFFF"/>
        </w:rPr>
        <w:t>L69 3GL</w:t>
      </w:r>
    </w:p>
    <w:p w:rsidR="00283BB9" w:rsidRDefault="00283BB9" w:rsidP="00283BB9">
      <w:pPr>
        <w:pStyle w:val="NoSpacing"/>
      </w:pPr>
    </w:p>
    <w:p w:rsidR="005344DD" w:rsidRDefault="00530FBA" w:rsidP="005344DD">
      <w:pPr>
        <w:pStyle w:val="NoSpacing"/>
        <w:rPr>
          <w:rFonts w:eastAsia="Calibri"/>
        </w:rPr>
      </w:pPr>
      <w:r>
        <w:rPr>
          <w:rFonts w:eastAsia="Calibri"/>
        </w:rPr>
        <w:t xml:space="preserve">Attending: </w:t>
      </w:r>
      <w:r>
        <w:rPr>
          <w:rFonts w:eastAsia="Calibri"/>
        </w:rPr>
        <w:tab/>
        <w:t xml:space="preserve">Peter Liss (PL) – Chair </w:t>
      </w:r>
    </w:p>
    <w:p w:rsidR="005344DD" w:rsidRPr="005344DD" w:rsidRDefault="005344DD" w:rsidP="005344DD">
      <w:pPr>
        <w:pStyle w:val="NoSpacing"/>
        <w:rPr>
          <w:rFonts w:eastAsia="Calibri"/>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50"/>
        <w:gridCol w:w="3591"/>
      </w:tblGrid>
      <w:tr w:rsidR="005344DD" w:rsidRPr="00E259BD" w:rsidTr="00AF09BF">
        <w:trPr>
          <w:jc w:val="center"/>
        </w:trPr>
        <w:tc>
          <w:tcPr>
            <w:tcW w:w="3449" w:type="dxa"/>
          </w:tcPr>
          <w:p w:rsidR="005344DD" w:rsidRPr="00E259BD" w:rsidRDefault="005344DD" w:rsidP="00791282">
            <w:pPr>
              <w:pStyle w:val="NoSpacing"/>
            </w:pPr>
            <w:r w:rsidRPr="00E259BD">
              <w:t>Sponsor Reps</w:t>
            </w:r>
          </w:p>
        </w:tc>
        <w:tc>
          <w:tcPr>
            <w:tcW w:w="3450" w:type="dxa"/>
          </w:tcPr>
          <w:p w:rsidR="005344DD" w:rsidRPr="00E259BD" w:rsidRDefault="005344DD" w:rsidP="00791282">
            <w:pPr>
              <w:pStyle w:val="NoSpacing"/>
            </w:pPr>
            <w:r w:rsidRPr="00E259BD">
              <w:t>Experts</w:t>
            </w:r>
          </w:p>
        </w:tc>
        <w:tc>
          <w:tcPr>
            <w:tcW w:w="3591" w:type="dxa"/>
          </w:tcPr>
          <w:p w:rsidR="005344DD" w:rsidRPr="00E259BD" w:rsidRDefault="005344DD" w:rsidP="00791282">
            <w:pPr>
              <w:pStyle w:val="NoSpacing"/>
            </w:pPr>
            <w:r w:rsidRPr="00E259BD">
              <w:t>MEDIN Core Team</w:t>
            </w:r>
          </w:p>
        </w:tc>
      </w:tr>
      <w:tr w:rsidR="005344DD" w:rsidRPr="00E259BD" w:rsidTr="00AF09BF">
        <w:trPr>
          <w:trHeight w:val="258"/>
          <w:jc w:val="center"/>
        </w:trPr>
        <w:tc>
          <w:tcPr>
            <w:tcW w:w="3449" w:type="dxa"/>
          </w:tcPr>
          <w:p w:rsidR="005344DD" w:rsidRPr="00E259BD" w:rsidRDefault="005344DD" w:rsidP="00791282">
            <w:pPr>
              <w:pStyle w:val="NoSpacing"/>
              <w:rPr>
                <w:lang w:val="fr-FR"/>
              </w:rPr>
            </w:pPr>
            <w:r w:rsidRPr="00E259BD">
              <w:rPr>
                <w:lang w:val="fr-FR"/>
              </w:rPr>
              <w:t xml:space="preserve">Deborah Hembury (DEFRA) </w:t>
            </w:r>
          </w:p>
        </w:tc>
        <w:tc>
          <w:tcPr>
            <w:tcW w:w="3450" w:type="dxa"/>
          </w:tcPr>
          <w:p w:rsidR="005344DD" w:rsidRPr="00E259BD" w:rsidRDefault="005344DD" w:rsidP="00791282">
            <w:pPr>
              <w:pStyle w:val="NoSpacing"/>
              <w:rPr>
                <w:lang w:val="fr-FR"/>
              </w:rPr>
            </w:pPr>
            <w:r w:rsidRPr="00E259BD">
              <w:rPr>
                <w:lang w:val="fr-FR"/>
              </w:rPr>
              <w:t xml:space="preserve">Jon Parr (DASSH)  - </w:t>
            </w:r>
            <w:proofErr w:type="spellStart"/>
            <w:r w:rsidRPr="00E259BD">
              <w:rPr>
                <w:lang w:val="fr-FR"/>
              </w:rPr>
              <w:t>DACs</w:t>
            </w:r>
            <w:proofErr w:type="spellEnd"/>
            <w:r w:rsidRPr="00E259BD">
              <w:rPr>
                <w:lang w:val="fr-FR"/>
              </w:rPr>
              <w:t xml:space="preserve"> </w:t>
            </w:r>
          </w:p>
        </w:tc>
        <w:tc>
          <w:tcPr>
            <w:tcW w:w="3591" w:type="dxa"/>
          </w:tcPr>
          <w:p w:rsidR="005344DD" w:rsidRPr="00E259BD" w:rsidRDefault="005344DD" w:rsidP="00791282">
            <w:pPr>
              <w:pStyle w:val="NoSpacing"/>
            </w:pPr>
            <w:r w:rsidRPr="00E259BD">
              <w:t>Clare Postlethwaite (Coordinator)</w:t>
            </w:r>
          </w:p>
        </w:tc>
      </w:tr>
      <w:tr w:rsidR="0056411C" w:rsidRPr="00E259BD" w:rsidTr="00AF09BF">
        <w:trPr>
          <w:trHeight w:val="592"/>
          <w:jc w:val="center"/>
        </w:trPr>
        <w:tc>
          <w:tcPr>
            <w:tcW w:w="3449" w:type="dxa"/>
          </w:tcPr>
          <w:p w:rsidR="0056411C" w:rsidRPr="00E259BD" w:rsidRDefault="0056411C" w:rsidP="006C488E">
            <w:pPr>
              <w:pStyle w:val="NoSpacing"/>
              <w:rPr>
                <w:lang w:val="fr-FR"/>
              </w:rPr>
            </w:pPr>
            <w:r w:rsidRPr="00E259BD">
              <w:t xml:space="preserve">Mark Halliwell (UKHO)  </w:t>
            </w:r>
          </w:p>
        </w:tc>
        <w:tc>
          <w:tcPr>
            <w:tcW w:w="3450" w:type="dxa"/>
          </w:tcPr>
          <w:p w:rsidR="0056411C" w:rsidRPr="00E259BD" w:rsidRDefault="0056411C" w:rsidP="00791282">
            <w:pPr>
              <w:pStyle w:val="NoSpacing"/>
            </w:pPr>
            <w:r w:rsidRPr="00E259BD">
              <w:t>Ulric Wilson (JNCC) –Standards  -by telephone</w:t>
            </w:r>
          </w:p>
        </w:tc>
        <w:tc>
          <w:tcPr>
            <w:tcW w:w="3591" w:type="dxa"/>
          </w:tcPr>
          <w:p w:rsidR="0056411C" w:rsidRPr="00E259BD" w:rsidRDefault="0056411C" w:rsidP="00791282">
            <w:pPr>
              <w:pStyle w:val="NoSpacing"/>
            </w:pPr>
            <w:r w:rsidRPr="00E259BD">
              <w:t>Sean Gaffney (Standards)</w:t>
            </w:r>
          </w:p>
        </w:tc>
      </w:tr>
      <w:tr w:rsidR="0056411C" w:rsidRPr="00E259BD" w:rsidTr="00AF09BF">
        <w:trPr>
          <w:trHeight w:val="651"/>
          <w:jc w:val="center"/>
        </w:trPr>
        <w:tc>
          <w:tcPr>
            <w:tcW w:w="3449" w:type="dxa"/>
          </w:tcPr>
          <w:p w:rsidR="0056411C" w:rsidRPr="00E259BD" w:rsidRDefault="0056411C" w:rsidP="00716E9D">
            <w:pPr>
              <w:pStyle w:val="NoSpacing"/>
            </w:pPr>
            <w:r w:rsidRPr="00E259BD">
              <w:t xml:space="preserve">Graham Allen (NERC)  </w:t>
            </w:r>
          </w:p>
        </w:tc>
        <w:tc>
          <w:tcPr>
            <w:tcW w:w="3450" w:type="dxa"/>
          </w:tcPr>
          <w:p w:rsidR="0056411C" w:rsidRPr="00E259BD" w:rsidRDefault="0056411C" w:rsidP="00791282">
            <w:pPr>
              <w:pStyle w:val="NoSpacing"/>
            </w:pPr>
            <w:r w:rsidRPr="00E259BD">
              <w:t>Mike Osborne (</w:t>
            </w:r>
            <w:proofErr w:type="spellStart"/>
            <w:r w:rsidRPr="00E259BD">
              <w:t>Oceanwise</w:t>
            </w:r>
            <w:proofErr w:type="spellEnd"/>
            <w:r w:rsidRPr="00E259BD">
              <w:t xml:space="preserve">) – Resources and Applications </w:t>
            </w:r>
          </w:p>
        </w:tc>
        <w:tc>
          <w:tcPr>
            <w:tcW w:w="3591" w:type="dxa"/>
          </w:tcPr>
          <w:p w:rsidR="0056411C" w:rsidRPr="00E259BD" w:rsidRDefault="0056411C" w:rsidP="00791282">
            <w:pPr>
              <w:pStyle w:val="NoSpacing"/>
            </w:pPr>
            <w:r w:rsidRPr="00E259BD">
              <w:t>Hannah Williams (Communications)</w:t>
            </w:r>
          </w:p>
        </w:tc>
      </w:tr>
    </w:tbl>
    <w:p w:rsidR="0056411C" w:rsidRDefault="0056411C" w:rsidP="0056411C">
      <w:pPr>
        <w:pStyle w:val="NoSpacing"/>
      </w:pPr>
    </w:p>
    <w:p w:rsidR="005344DD" w:rsidRDefault="0056411C" w:rsidP="0056411C">
      <w:pPr>
        <w:pStyle w:val="NoSpacing"/>
      </w:pPr>
      <w:r w:rsidRPr="0056411C">
        <w:t xml:space="preserve">Apologies received from Lesley Rickards, Robin McCandliss, Gaynor Evans, </w:t>
      </w:r>
      <w:proofErr w:type="gramStart"/>
      <w:r w:rsidRPr="0056411C">
        <w:t>Martyn</w:t>
      </w:r>
      <w:proofErr w:type="gramEnd"/>
      <w:r w:rsidRPr="0056411C">
        <w:t xml:space="preserve"> Cox</w:t>
      </w:r>
    </w:p>
    <w:p w:rsidR="0056411C" w:rsidRPr="005344DD" w:rsidRDefault="0056411C" w:rsidP="0056411C">
      <w:pPr>
        <w:pStyle w:val="NoSpacing"/>
      </w:pPr>
    </w:p>
    <w:p w:rsidR="00420740" w:rsidRDefault="00530FBA">
      <w:pPr>
        <w:pStyle w:val="Heading3"/>
      </w:pPr>
      <w:r>
        <w:t>1. Minutes and actions from Previous Meeting</w:t>
      </w:r>
      <w:r>
        <w:tab/>
      </w:r>
      <w:r>
        <w:tab/>
        <w:t>(P1)</w:t>
      </w:r>
      <w:r>
        <w:tab/>
        <w:t>PL</w:t>
      </w:r>
    </w:p>
    <w:p w:rsidR="001379AA" w:rsidRDefault="001379AA" w:rsidP="00C67C4C">
      <w:pPr>
        <w:pStyle w:val="NoSpacing"/>
        <w:rPr>
          <w:b/>
        </w:rPr>
      </w:pPr>
    </w:p>
    <w:p w:rsidR="00CD34AA" w:rsidRDefault="00C67C4C" w:rsidP="00C67C4C">
      <w:pPr>
        <w:pStyle w:val="NoSpacing"/>
      </w:pPr>
      <w:proofErr w:type="gramStart"/>
      <w:r>
        <w:rPr>
          <w:b/>
        </w:rPr>
        <w:t>0.01 &amp; 0.02</w:t>
      </w:r>
      <w:r>
        <w:t xml:space="preserve"> S</w:t>
      </w:r>
      <w:r w:rsidR="009F0B46">
        <w:t>tanding actions</w:t>
      </w:r>
      <w:r w:rsidR="00CD34AA">
        <w:t>.</w:t>
      </w:r>
      <w:proofErr w:type="gramEnd"/>
      <w:r w:rsidR="00CD34AA">
        <w:t xml:space="preserve"> </w:t>
      </w:r>
      <w:r w:rsidR="004A2456">
        <w:t xml:space="preserve">The </w:t>
      </w:r>
      <w:r w:rsidR="00CD34AA">
        <w:t xml:space="preserve">Marine Data News </w:t>
      </w:r>
      <w:r w:rsidR="00B03603">
        <w:t xml:space="preserve">(MDN), </w:t>
      </w:r>
      <w:r w:rsidR="00CD34AA">
        <w:t>release date has been moved to after the 23</w:t>
      </w:r>
      <w:r w:rsidR="00CD34AA" w:rsidRPr="00CD34AA">
        <w:rPr>
          <w:vertAlign w:val="superscript"/>
        </w:rPr>
        <w:t>rd</w:t>
      </w:r>
      <w:r w:rsidR="00CD34AA">
        <w:t xml:space="preserve"> </w:t>
      </w:r>
      <w:r w:rsidR="00024E69">
        <w:t>June</w:t>
      </w:r>
      <w:r w:rsidR="008F0ACF">
        <w:t xml:space="preserve"> (date of</w:t>
      </w:r>
      <w:r w:rsidR="00D71EA7">
        <w:t xml:space="preserve"> EU</w:t>
      </w:r>
      <w:r w:rsidR="008F0ACF">
        <w:t xml:space="preserve"> referendum vote). </w:t>
      </w:r>
      <w:r w:rsidR="00CD34AA">
        <w:t xml:space="preserve">Content for </w:t>
      </w:r>
      <w:r w:rsidR="00B03603">
        <w:t>MDN</w:t>
      </w:r>
      <w:r w:rsidR="00CD34AA">
        <w:t xml:space="preserve"> to include: dates for Standards workshops</w:t>
      </w:r>
      <w:r w:rsidR="000B7B0B">
        <w:t>;</w:t>
      </w:r>
      <w:r w:rsidR="00CD34AA">
        <w:t xml:space="preserve"> article on MEDIN</w:t>
      </w:r>
      <w:r w:rsidR="00D71EA7">
        <w:t>’</w:t>
      </w:r>
      <w:r w:rsidR="00CD34AA">
        <w:t xml:space="preserve">s contribution to the </w:t>
      </w:r>
      <w:r w:rsidR="000B7B0B">
        <w:t>Defra data accelerat</w:t>
      </w:r>
      <w:r w:rsidR="00FC7D7F">
        <w:t>or</w:t>
      </w:r>
      <w:r w:rsidR="000B7B0B">
        <w:t xml:space="preserve"> project;</w:t>
      </w:r>
      <w:r w:rsidR="00CD34AA">
        <w:t xml:space="preserve"> </w:t>
      </w:r>
      <w:r w:rsidR="00787F68">
        <w:t>article on M</w:t>
      </w:r>
      <w:r w:rsidR="00FC7D7F">
        <w:t xml:space="preserve">arine </w:t>
      </w:r>
      <w:r w:rsidR="00787F68">
        <w:t>C</w:t>
      </w:r>
      <w:r w:rsidR="00FC7D7F">
        <w:t xml:space="preserve">onservation </w:t>
      </w:r>
      <w:r w:rsidR="00787F68">
        <w:t>Z</w:t>
      </w:r>
      <w:r w:rsidR="00FC7D7F">
        <w:t>one</w:t>
      </w:r>
      <w:r w:rsidR="00787F68">
        <w:t xml:space="preserve"> site survey data as an example of complicated data going into MEDIN DACs</w:t>
      </w:r>
      <w:r w:rsidR="000B7B0B">
        <w:t>; announcements of Cefas sponsorship, R</w:t>
      </w:r>
      <w:r w:rsidR="00FC7D7F">
        <w:t xml:space="preserve">oyal </w:t>
      </w:r>
      <w:r w:rsidR="000B7B0B">
        <w:t>C</w:t>
      </w:r>
      <w:r w:rsidR="00FC7D7F">
        <w:t xml:space="preserve">ommission on the </w:t>
      </w:r>
      <w:r w:rsidR="000B7B0B">
        <w:t>A</w:t>
      </w:r>
      <w:r w:rsidR="00FC7D7F">
        <w:t xml:space="preserve">ncient and </w:t>
      </w:r>
      <w:r w:rsidR="000B7B0B">
        <w:t>H</w:t>
      </w:r>
      <w:r w:rsidR="00FC7D7F">
        <w:t xml:space="preserve">istoric </w:t>
      </w:r>
      <w:r w:rsidR="000B7B0B">
        <w:t>M</w:t>
      </w:r>
      <w:r w:rsidR="00FC7D7F">
        <w:t xml:space="preserve">onuments of </w:t>
      </w:r>
      <w:r w:rsidR="000B7B0B">
        <w:t>W</w:t>
      </w:r>
      <w:r w:rsidR="00FC7D7F">
        <w:t>ales (RCAHMW)</w:t>
      </w:r>
      <w:r w:rsidR="000B7B0B">
        <w:t xml:space="preserve"> DAC accreditation and the reaching of 10,000 datasets in the MEDIN Data Discovery Portal</w:t>
      </w:r>
      <w:r w:rsidR="00303E0B">
        <w:t>; article on BODC now storing underwater noise data.</w:t>
      </w:r>
    </w:p>
    <w:p w:rsidR="00787F68" w:rsidRDefault="00787F68" w:rsidP="00C67C4C">
      <w:pPr>
        <w:pStyle w:val="NoSpacing"/>
      </w:pPr>
    </w:p>
    <w:p w:rsidR="00787F68" w:rsidRDefault="00787F68" w:rsidP="00C67C4C">
      <w:pPr>
        <w:pStyle w:val="NoSpacing"/>
      </w:pPr>
      <w:r w:rsidRPr="00787F68">
        <w:rPr>
          <w:b/>
          <w:i/>
          <w:color w:val="FF0000"/>
        </w:rPr>
        <w:t>Action 17.1</w:t>
      </w:r>
      <w:r>
        <w:t xml:space="preserve">: DH </w:t>
      </w:r>
      <w:r w:rsidR="00917B45">
        <w:t xml:space="preserve">to contact Phil </w:t>
      </w:r>
      <w:r w:rsidR="002F01E4">
        <w:t>We</w:t>
      </w:r>
      <w:r w:rsidR="00516BF1">
        <w:t>l</w:t>
      </w:r>
      <w:bookmarkStart w:id="0" w:name="_GoBack"/>
      <w:bookmarkEnd w:id="0"/>
      <w:r w:rsidR="002F01E4">
        <w:t>s</w:t>
      </w:r>
      <w:r w:rsidR="00FC7D7F">
        <w:t>b</w:t>
      </w:r>
      <w:r w:rsidR="002F01E4">
        <w:t xml:space="preserve">y (Cefas) and </w:t>
      </w:r>
      <w:r w:rsidR="00B03603">
        <w:t>Russell Wynn (NERC) to request content for article regarding MCZ site survey data.</w:t>
      </w:r>
    </w:p>
    <w:p w:rsidR="00787F68" w:rsidRDefault="00787F68" w:rsidP="00C67C4C">
      <w:pPr>
        <w:pStyle w:val="NoSpacing"/>
      </w:pPr>
    </w:p>
    <w:p w:rsidR="00D24D1F" w:rsidRDefault="00C67C4C" w:rsidP="00C67C4C">
      <w:pPr>
        <w:pStyle w:val="NoSpacing"/>
      </w:pPr>
      <w:r>
        <w:rPr>
          <w:b/>
        </w:rPr>
        <w:t>4.12</w:t>
      </w:r>
      <w:r>
        <w:t xml:space="preserve"> </w:t>
      </w:r>
      <w:r w:rsidR="009F0B46">
        <w:t>Not done</w:t>
      </w:r>
      <w:r w:rsidR="0094704D">
        <w:t>, remove from actions</w:t>
      </w:r>
      <w:r w:rsidR="00273137">
        <w:t xml:space="preserve"> as superseded by action 17.2</w:t>
      </w:r>
      <w:r w:rsidR="0094704D">
        <w:t xml:space="preserve">. </w:t>
      </w:r>
      <w:r w:rsidR="00D71EA7">
        <w:t xml:space="preserve">The group assessed a simplified version of the spreadsheet for potential publication on the MEDIN website and concluded that it should not be published. </w:t>
      </w:r>
      <w:r w:rsidR="00AE4A2B">
        <w:t>The</w:t>
      </w:r>
      <w:r w:rsidR="00D24D1F">
        <w:t xml:space="preserve"> </w:t>
      </w:r>
      <w:r w:rsidR="00D71EA7">
        <w:t>information</w:t>
      </w:r>
      <w:r w:rsidR="00607C61">
        <w:t xml:space="preserve"> </w:t>
      </w:r>
      <w:r w:rsidR="001379AA">
        <w:t xml:space="preserve">is </w:t>
      </w:r>
      <w:r w:rsidR="00607C61">
        <w:t>out of date</w:t>
      </w:r>
      <w:r w:rsidR="00D24D1F">
        <w:t xml:space="preserve"> and as organisations data </w:t>
      </w:r>
      <w:r w:rsidR="00AE4A2B">
        <w:t>policies can</w:t>
      </w:r>
      <w:r w:rsidR="00D24D1F">
        <w:t xml:space="preserve"> change </w:t>
      </w:r>
      <w:r w:rsidR="00AE4A2B">
        <w:t>frequently,</w:t>
      </w:r>
      <w:r w:rsidR="00D24D1F">
        <w:t xml:space="preserve"> to update and maintain the spreadsheet would be difficult</w:t>
      </w:r>
      <w:r w:rsidR="002351B2">
        <w:t xml:space="preserve">. The </w:t>
      </w:r>
      <w:r w:rsidR="00D71EA7">
        <w:t>group decided that the original aim of the spreadsheet (to provide organisations with an incentive to increase open access to data</w:t>
      </w:r>
      <w:r w:rsidR="007B5F03">
        <w:t>)</w:t>
      </w:r>
      <w:r w:rsidR="00D71EA7">
        <w:t xml:space="preserve"> could be met in more effective ways</w:t>
      </w:r>
      <w:r w:rsidR="007B5F03">
        <w:t>.</w:t>
      </w:r>
      <w:r w:rsidR="00607C61">
        <w:t xml:space="preserve"> </w:t>
      </w:r>
    </w:p>
    <w:p w:rsidR="001D220C" w:rsidRDefault="001435EE" w:rsidP="007E3C4D">
      <w:pPr>
        <w:pStyle w:val="NoSpacing"/>
        <w:spacing w:line="276" w:lineRule="auto"/>
      </w:pPr>
      <w:r>
        <w:t>In place of publishing the spreadsheet on the MEDIN website an a</w:t>
      </w:r>
      <w:r w:rsidR="007E3C4D">
        <w:t xml:space="preserve">rticle </w:t>
      </w:r>
      <w:r>
        <w:t xml:space="preserve">is </w:t>
      </w:r>
      <w:r w:rsidR="007E3C4D">
        <w:t>to be put</w:t>
      </w:r>
      <w:r w:rsidR="007E3C4D" w:rsidRPr="007E3C4D">
        <w:t xml:space="preserve"> in the MDN </w:t>
      </w:r>
      <w:r w:rsidR="001D220C">
        <w:t>documenting what</w:t>
      </w:r>
    </w:p>
    <w:p w:rsidR="007E3C4D" w:rsidRDefault="007E3C4D" w:rsidP="001A691B">
      <w:pPr>
        <w:pStyle w:val="NoSpacing"/>
      </w:pPr>
      <w:r w:rsidRPr="007E3C4D">
        <w:t>MEDIN</w:t>
      </w:r>
      <w:r w:rsidR="001D220C">
        <w:t>'</w:t>
      </w:r>
      <w:r w:rsidRPr="007E3C4D">
        <w:t xml:space="preserve">s </w:t>
      </w:r>
      <w:r w:rsidR="001D220C">
        <w:t>definition</w:t>
      </w:r>
      <w:r w:rsidRPr="007E3C4D">
        <w:t xml:space="preserve"> of good pr</w:t>
      </w:r>
      <w:r w:rsidR="001D220C">
        <w:t>acti</w:t>
      </w:r>
      <w:r w:rsidR="00292EC4">
        <w:t>c</w:t>
      </w:r>
      <w:r w:rsidR="001D220C">
        <w:t>e is, highlighting</w:t>
      </w:r>
      <w:r w:rsidRPr="007E3C4D">
        <w:t xml:space="preserve"> example</w:t>
      </w:r>
      <w:r w:rsidR="001D220C">
        <w:t>s</w:t>
      </w:r>
      <w:r w:rsidRPr="007E3C4D">
        <w:t xml:space="preserve"> of </w:t>
      </w:r>
      <w:r w:rsidR="00FC2341" w:rsidRPr="007E3C4D">
        <w:t>best practi</w:t>
      </w:r>
      <w:r w:rsidR="00292EC4">
        <w:t>c</w:t>
      </w:r>
      <w:r w:rsidR="00FC2341" w:rsidRPr="007E3C4D">
        <w:t xml:space="preserve">e </w:t>
      </w:r>
      <w:r w:rsidRPr="007E3C4D">
        <w:t>practitioners</w:t>
      </w:r>
      <w:r w:rsidR="00A14C40">
        <w:t xml:space="preserve"> and including an open invitation for other organisations to get in touch if they feel they have good practi</w:t>
      </w:r>
      <w:r w:rsidR="00292EC4">
        <w:t>c</w:t>
      </w:r>
      <w:r w:rsidR="00A14C40">
        <w:t xml:space="preserve">es.  </w:t>
      </w:r>
      <w:r w:rsidR="00042537">
        <w:t>This can</w:t>
      </w:r>
      <w:r w:rsidR="00FC2341">
        <w:t xml:space="preserve"> </w:t>
      </w:r>
      <w:r w:rsidR="007B5F03">
        <w:t xml:space="preserve">also </w:t>
      </w:r>
      <w:r w:rsidR="00E757FF">
        <w:t>be followed up and</w:t>
      </w:r>
      <w:r w:rsidR="00A14C40">
        <w:t xml:space="preserve"> </w:t>
      </w:r>
      <w:r w:rsidR="00FC2341">
        <w:t xml:space="preserve">discussed </w:t>
      </w:r>
      <w:r w:rsidRPr="007E3C4D">
        <w:t xml:space="preserve">at the </w:t>
      </w:r>
      <w:r w:rsidR="00A14C40">
        <w:t xml:space="preserve">MEDIN </w:t>
      </w:r>
      <w:r w:rsidRPr="007E3C4D">
        <w:t>Open Meeting</w:t>
      </w:r>
      <w:r w:rsidR="00A14C40">
        <w:t>.</w:t>
      </w:r>
    </w:p>
    <w:p w:rsidR="000B6E4E" w:rsidRDefault="000B6E4E" w:rsidP="00C67C4C">
      <w:pPr>
        <w:pStyle w:val="NoSpacing"/>
      </w:pPr>
    </w:p>
    <w:p w:rsidR="00636980" w:rsidRDefault="000B6E4E" w:rsidP="00C67C4C">
      <w:pPr>
        <w:pStyle w:val="NoSpacing"/>
      </w:pPr>
      <w:r w:rsidRPr="000B6E4E">
        <w:rPr>
          <w:b/>
          <w:i/>
          <w:color w:val="FF0000"/>
        </w:rPr>
        <w:t>Action 17.2</w:t>
      </w:r>
      <w:r>
        <w:t>:</w:t>
      </w:r>
      <w:r w:rsidR="00342F43">
        <w:t xml:space="preserve"> SG to provide a piece for the September issue of </w:t>
      </w:r>
      <w:r w:rsidR="00977B85">
        <w:t>MEDIN</w:t>
      </w:r>
      <w:r w:rsidR="00B477D4">
        <w:t>’</w:t>
      </w:r>
      <w:r w:rsidR="00977B85">
        <w:t xml:space="preserve">s </w:t>
      </w:r>
      <w:r w:rsidR="00342F43">
        <w:t>Ma</w:t>
      </w:r>
      <w:r w:rsidR="00D24D1F">
        <w:t xml:space="preserve">rine Data News newsletter </w:t>
      </w:r>
      <w:r w:rsidR="00B477D4">
        <w:t>on</w:t>
      </w:r>
      <w:r w:rsidR="00D24D1F">
        <w:t xml:space="preserve"> </w:t>
      </w:r>
      <w:r w:rsidR="008239E2">
        <w:t>MEDIN</w:t>
      </w:r>
      <w:r w:rsidR="00B477D4">
        <w:t>’</w:t>
      </w:r>
      <w:r w:rsidR="008239E2">
        <w:t xml:space="preserve">s </w:t>
      </w:r>
      <w:r w:rsidR="00B477D4">
        <w:t>definition</w:t>
      </w:r>
      <w:r w:rsidR="008239E2">
        <w:t xml:space="preserve"> of best practi</w:t>
      </w:r>
      <w:r w:rsidR="00292EC4">
        <w:t>c</w:t>
      </w:r>
      <w:r w:rsidR="008239E2">
        <w:t>e data polic</w:t>
      </w:r>
      <w:r w:rsidR="00292EC4">
        <w:t>ie</w:t>
      </w:r>
      <w:r w:rsidR="008239E2">
        <w:t xml:space="preserve">s and </w:t>
      </w:r>
      <w:r w:rsidR="00B477D4">
        <w:t xml:space="preserve">highlighting </w:t>
      </w:r>
      <w:r w:rsidR="008239E2">
        <w:t>practitioners that use best</w:t>
      </w:r>
      <w:r w:rsidR="00B477D4">
        <w:t xml:space="preserve"> practi</w:t>
      </w:r>
      <w:r w:rsidR="00292EC4">
        <w:t>c</w:t>
      </w:r>
      <w:r w:rsidR="00B477D4">
        <w:t>e.</w:t>
      </w:r>
    </w:p>
    <w:p w:rsidR="00273137" w:rsidRDefault="00273137" w:rsidP="00C67C4C">
      <w:pPr>
        <w:pStyle w:val="NoSpacing"/>
      </w:pPr>
    </w:p>
    <w:p w:rsidR="00C67C4C" w:rsidRDefault="00C67C4C" w:rsidP="00C67C4C">
      <w:pPr>
        <w:pStyle w:val="NoSpacing"/>
      </w:pPr>
      <w:r>
        <w:rPr>
          <w:b/>
        </w:rPr>
        <w:t>13.2</w:t>
      </w:r>
      <w:r>
        <w:t xml:space="preserve"> </w:t>
      </w:r>
      <w:r w:rsidR="009F0B46">
        <w:t>Standing action</w:t>
      </w:r>
      <w:r w:rsidR="00636980">
        <w:t>.</w:t>
      </w:r>
      <w:r>
        <w:t xml:space="preserve"> </w:t>
      </w:r>
    </w:p>
    <w:p w:rsidR="00C67C4C" w:rsidRDefault="00C67C4C" w:rsidP="00C67C4C">
      <w:pPr>
        <w:pStyle w:val="NoSpacing"/>
        <w:rPr>
          <w:rFonts w:cs="Courier New"/>
          <w:b/>
        </w:rPr>
      </w:pPr>
      <w:r>
        <w:rPr>
          <w:b/>
        </w:rPr>
        <w:t>14.1</w:t>
      </w:r>
      <w:r w:rsidR="001433B4">
        <w:t xml:space="preserve"> Not done</w:t>
      </w:r>
      <w:r w:rsidR="003657DC">
        <w:t>, remain</w:t>
      </w:r>
      <w:r w:rsidR="001433B4">
        <w:t xml:space="preserve"> on actions.</w:t>
      </w:r>
    </w:p>
    <w:p w:rsidR="00C6227C" w:rsidRPr="00047293" w:rsidRDefault="00C67C4C" w:rsidP="00C67C4C">
      <w:pPr>
        <w:pStyle w:val="NoSpacing"/>
      </w:pPr>
      <w:r>
        <w:rPr>
          <w:b/>
        </w:rPr>
        <w:t>14.2</w:t>
      </w:r>
      <w:r>
        <w:t xml:space="preserve"> </w:t>
      </w:r>
      <w:r w:rsidR="003C741F">
        <w:t>Not done, remain on actions.</w:t>
      </w:r>
    </w:p>
    <w:p w:rsidR="00C67C4C" w:rsidRDefault="00C67C4C" w:rsidP="00C67C4C">
      <w:pPr>
        <w:pStyle w:val="NoSpacing"/>
      </w:pPr>
      <w:r>
        <w:rPr>
          <w:b/>
        </w:rPr>
        <w:t>14.5</w:t>
      </w:r>
      <w:r>
        <w:t xml:space="preserve"> </w:t>
      </w:r>
      <w:r w:rsidR="003C741F">
        <w:t xml:space="preserve">Done. GA contacted Simon Reading (EA) but received no reply. </w:t>
      </w:r>
    </w:p>
    <w:p w:rsidR="00047293" w:rsidRDefault="00047293" w:rsidP="00C67C4C">
      <w:pPr>
        <w:pStyle w:val="NoSpacing"/>
      </w:pPr>
    </w:p>
    <w:p w:rsidR="00047293" w:rsidRPr="00C6227C" w:rsidRDefault="00047293" w:rsidP="00047293">
      <w:pPr>
        <w:pStyle w:val="NoSpacing"/>
        <w:spacing w:line="276" w:lineRule="auto"/>
        <w:rPr>
          <w:rFonts w:eastAsia="Calibri" w:cs="Calibri"/>
          <w:b/>
          <w:i/>
          <w:color w:val="1F497D" w:themeColor="text2"/>
        </w:rPr>
      </w:pPr>
      <w:r w:rsidRPr="00C6227C">
        <w:rPr>
          <w:b/>
          <w:i/>
          <w:color w:val="FF0000"/>
        </w:rPr>
        <w:t>Amended action</w:t>
      </w:r>
      <w:r>
        <w:rPr>
          <w:b/>
          <w:i/>
          <w:color w:val="FF0000"/>
        </w:rPr>
        <w:t xml:space="preserve"> 14.5</w:t>
      </w:r>
      <w:r w:rsidRPr="00C6227C">
        <w:rPr>
          <w:b/>
          <w:i/>
          <w:color w:val="FF0000"/>
        </w:rPr>
        <w:t xml:space="preserve">: </w:t>
      </w:r>
      <w:r w:rsidRPr="00C6227C">
        <w:t>GA/DH to contact relevant people regarding hackathons</w:t>
      </w:r>
      <w:r w:rsidRPr="00C6227C">
        <w:rPr>
          <w:rFonts w:eastAsia="Calibri" w:cs="Calibri"/>
        </w:rPr>
        <w:t xml:space="preserve"> being run in associat</w:t>
      </w:r>
      <w:r w:rsidR="00292EC4">
        <w:rPr>
          <w:rFonts w:eastAsia="Calibri" w:cs="Calibri"/>
        </w:rPr>
        <w:t>ion</w:t>
      </w:r>
      <w:r w:rsidRPr="00C6227C">
        <w:rPr>
          <w:rFonts w:eastAsia="Calibri" w:cs="Calibri"/>
        </w:rPr>
        <w:t xml:space="preserve"> with the Data Accelerator Project with a view to MEDIN data being used in the event, i.e.  </w:t>
      </w:r>
      <w:r w:rsidR="001C0F24" w:rsidRPr="00C6227C">
        <w:rPr>
          <w:rFonts w:eastAsia="Calibri" w:cs="Calibri"/>
        </w:rPr>
        <w:t>The</w:t>
      </w:r>
      <w:r w:rsidRPr="00C6227C">
        <w:rPr>
          <w:rFonts w:eastAsia="Calibri" w:cs="Calibri"/>
        </w:rPr>
        <w:t xml:space="preserve"> Defra run ‘Data Marketplace’ event.</w:t>
      </w:r>
    </w:p>
    <w:p w:rsidR="00047293" w:rsidRDefault="00047293" w:rsidP="00C67C4C">
      <w:pPr>
        <w:pStyle w:val="NoSpacing"/>
        <w:rPr>
          <w:rFonts w:eastAsia="Calibri" w:cs="Calibri"/>
          <w:b/>
        </w:rPr>
      </w:pPr>
    </w:p>
    <w:p w:rsidR="00C67C4C" w:rsidRDefault="00C67C4C" w:rsidP="00C67C4C">
      <w:pPr>
        <w:pStyle w:val="NoSpacing"/>
      </w:pPr>
      <w:r>
        <w:rPr>
          <w:b/>
        </w:rPr>
        <w:t>15.1</w:t>
      </w:r>
      <w:r>
        <w:t xml:space="preserve"> </w:t>
      </w:r>
      <w:r w:rsidR="005E7D54">
        <w:t xml:space="preserve">Completed remove from actions. </w:t>
      </w:r>
      <w:r>
        <w:t>Discussed under action 4.12</w:t>
      </w:r>
    </w:p>
    <w:p w:rsidR="00C67C4C" w:rsidRDefault="00C67C4C" w:rsidP="00C67C4C">
      <w:pPr>
        <w:pStyle w:val="NoSpacing"/>
      </w:pPr>
      <w:r>
        <w:rPr>
          <w:b/>
        </w:rPr>
        <w:t>15.2</w:t>
      </w:r>
      <w:r>
        <w:t xml:space="preserve"> </w:t>
      </w:r>
      <w:r w:rsidR="000B502A">
        <w:t xml:space="preserve">Completed remove from actions. </w:t>
      </w:r>
      <w:r w:rsidR="001C0F24">
        <w:t>Discussed under action 16.1</w:t>
      </w:r>
    </w:p>
    <w:p w:rsidR="00FC7D7F" w:rsidRDefault="00C67C4C" w:rsidP="00C67C4C">
      <w:pPr>
        <w:pStyle w:val="NoSpacing"/>
      </w:pPr>
      <w:r>
        <w:rPr>
          <w:b/>
        </w:rPr>
        <w:t>15.4</w:t>
      </w:r>
      <w:r>
        <w:t xml:space="preserve"> </w:t>
      </w:r>
      <w:r w:rsidR="008A62CF">
        <w:t>Completed remove from actions.</w:t>
      </w:r>
      <w:r w:rsidR="00DF3994">
        <w:t xml:space="preserve"> </w:t>
      </w:r>
      <w:r w:rsidR="00FC7D7F">
        <w:t>Revised statement approved by Exec Team:</w:t>
      </w:r>
    </w:p>
    <w:p w:rsidR="00FC7D7F" w:rsidRPr="00FB0F39" w:rsidRDefault="00FC7D7F" w:rsidP="00FB0F39">
      <w:pPr>
        <w:rPr>
          <w:rFonts w:ascii="Calibri" w:hAnsi="Calibri"/>
          <w:i/>
          <w:iCs/>
        </w:rPr>
      </w:pPr>
      <w:r w:rsidRPr="00FB0F39">
        <w:rPr>
          <w:rFonts w:ascii="Calibri" w:hAnsi="Calibri"/>
          <w:i/>
          <w:iCs/>
        </w:rPr>
        <w:t>MEDIN accredited Data Archive Centres (DACs) primary aim is to make data available for others to use.  During their MEDIN work</w:t>
      </w:r>
      <w:r>
        <w:rPr>
          <w:rFonts w:ascii="Calibri" w:hAnsi="Calibri"/>
          <w:i/>
          <w:iCs/>
        </w:rPr>
        <w:t>,</w:t>
      </w:r>
      <w:r w:rsidRPr="00FB0F39">
        <w:rPr>
          <w:rFonts w:ascii="Calibri" w:hAnsi="Calibri"/>
          <w:i/>
          <w:iCs/>
        </w:rPr>
        <w:t xml:space="preserve"> DACs will facilitate the archiving of static data products but MEDIN DACs are not responsible for the creation of or the updating of data products.  It is recognised that some DACs do create their own data products which they archive and release.  The signposting of data products on the MEDIN portal is encouraged.</w:t>
      </w:r>
    </w:p>
    <w:p w:rsidR="00C67C4C" w:rsidRDefault="00C67C4C" w:rsidP="00C67C4C">
      <w:pPr>
        <w:pStyle w:val="NoSpacing"/>
        <w:rPr>
          <w:rFonts w:eastAsiaTheme="minorHAnsi"/>
          <w:b/>
          <w:bCs/>
        </w:rPr>
      </w:pPr>
      <w:r>
        <w:rPr>
          <w:b/>
        </w:rPr>
        <w:t>15.6</w:t>
      </w:r>
      <w:r>
        <w:t xml:space="preserve"> </w:t>
      </w:r>
      <w:r w:rsidR="00480707">
        <w:t xml:space="preserve">Not done, remain on actions. Next meeting with </w:t>
      </w:r>
      <w:proofErr w:type="spellStart"/>
      <w:r w:rsidR="00480707">
        <w:t>EMODnet</w:t>
      </w:r>
      <w:proofErr w:type="spellEnd"/>
      <w:r w:rsidR="00480707">
        <w:t xml:space="preserve"> member states is scheduled for Sept/Oct 2016.</w:t>
      </w:r>
    </w:p>
    <w:p w:rsidR="00095AB6" w:rsidRDefault="005A09C7" w:rsidP="00095AB6">
      <w:pPr>
        <w:pStyle w:val="NoSpacing"/>
        <w:spacing w:line="276" w:lineRule="auto"/>
        <w:rPr>
          <w:b/>
          <w:i/>
          <w:color w:val="1F497D" w:themeColor="text2"/>
        </w:rPr>
      </w:pPr>
      <w:r>
        <w:rPr>
          <w:b/>
        </w:rPr>
        <w:t xml:space="preserve">15.10 </w:t>
      </w:r>
      <w:r>
        <w:t>Completed remove from actions.</w:t>
      </w:r>
      <w:r w:rsidR="00D73428">
        <w:t xml:space="preserve"> Meeting with Pete Edmonds (The Crown Estate) held on 29 February 2016</w:t>
      </w:r>
      <w:r w:rsidR="00095AB6">
        <w:t xml:space="preserve"> where Pete presented how the Marine Data Exchange is run and why the future of the Marine Data Exchange is </w:t>
      </w:r>
      <w:r w:rsidR="00095AB6" w:rsidRPr="00095AB6">
        <w:t xml:space="preserve">being discussed. The question of MEDIN handling the MDE was taken to Sponsors who approved the continued discussion with the Crown Estate under this year’s work plan. The next step is to run </w:t>
      </w:r>
      <w:r w:rsidR="007B5F03">
        <w:t>a</w:t>
      </w:r>
      <w:r w:rsidR="00FB5A77">
        <w:t xml:space="preserve"> </w:t>
      </w:r>
      <w:r w:rsidR="00095AB6" w:rsidRPr="00095AB6">
        <w:t xml:space="preserve">workshop to come up with potential business models to present to </w:t>
      </w:r>
      <w:r w:rsidR="00292EC4">
        <w:t xml:space="preserve">the </w:t>
      </w:r>
      <w:r w:rsidR="00095AB6" w:rsidRPr="00095AB6">
        <w:t xml:space="preserve">Sponsors. </w:t>
      </w:r>
    </w:p>
    <w:p w:rsidR="00D73428" w:rsidRDefault="00D73428" w:rsidP="00C67C4C">
      <w:pPr>
        <w:pStyle w:val="NoSpacing"/>
        <w:rPr>
          <w:b/>
          <w:i/>
          <w:color w:val="FF0000"/>
        </w:rPr>
      </w:pPr>
    </w:p>
    <w:p w:rsidR="00F61FDB" w:rsidRDefault="00F61FDB" w:rsidP="00C67C4C">
      <w:pPr>
        <w:pStyle w:val="NoSpacing"/>
        <w:rPr>
          <w:b/>
        </w:rPr>
      </w:pPr>
      <w:r>
        <w:rPr>
          <w:b/>
          <w:i/>
          <w:color w:val="FF0000"/>
        </w:rPr>
        <w:t>Action 17.3:</w:t>
      </w:r>
      <w:r w:rsidR="00095AB6" w:rsidRPr="00095AB6">
        <w:rPr>
          <w:b/>
          <w:i/>
          <w:color w:val="1F497D" w:themeColor="text2"/>
        </w:rPr>
        <w:t xml:space="preserve"> </w:t>
      </w:r>
      <w:r w:rsidR="00236022" w:rsidRPr="00236022">
        <w:t xml:space="preserve">Executive team to provide suggestions of people with business backgrounds </w:t>
      </w:r>
      <w:proofErr w:type="gramStart"/>
      <w:r w:rsidR="00292EC4">
        <w:t>who</w:t>
      </w:r>
      <w:proofErr w:type="gramEnd"/>
      <w:r w:rsidR="00236022" w:rsidRPr="00236022">
        <w:t xml:space="preserve"> may be able to contribute to a workshop to help MEDIN and The Crown Estate come up with possible business models for the future of the Marine Data Exchange (MDE).</w:t>
      </w:r>
    </w:p>
    <w:p w:rsidR="00F61FDB" w:rsidRDefault="00F61FDB" w:rsidP="00C67C4C">
      <w:pPr>
        <w:pStyle w:val="NoSpacing"/>
        <w:rPr>
          <w:b/>
        </w:rPr>
      </w:pPr>
    </w:p>
    <w:p w:rsidR="007A439E" w:rsidRDefault="00C67C4C" w:rsidP="00C67C4C">
      <w:pPr>
        <w:pStyle w:val="NoSpacing"/>
      </w:pPr>
      <w:r>
        <w:rPr>
          <w:b/>
        </w:rPr>
        <w:t>16.1</w:t>
      </w:r>
      <w:r>
        <w:t xml:space="preserve"> </w:t>
      </w:r>
      <w:r w:rsidR="009B4ABC">
        <w:t xml:space="preserve">Completed remove from actions. </w:t>
      </w:r>
      <w:r>
        <w:t xml:space="preserve">MEDIN not explicitly involved from outset but CP has been approached by </w:t>
      </w:r>
      <w:proofErr w:type="spellStart"/>
      <w:r>
        <w:t>Dr.</w:t>
      </w:r>
      <w:proofErr w:type="spellEnd"/>
      <w:r>
        <w:t xml:space="preserve"> Alan Evans who leads on the project</w:t>
      </w:r>
      <w:r w:rsidR="00FC7D7F">
        <w:t xml:space="preserve"> for NOC</w:t>
      </w:r>
      <w:r>
        <w:t xml:space="preserve">. The project is flexible and is designed to respond to needs of </w:t>
      </w:r>
      <w:r w:rsidR="00292EC4">
        <w:t>the C</w:t>
      </w:r>
      <w:r>
        <w:t xml:space="preserve">ommonwealth </w:t>
      </w:r>
      <w:r w:rsidR="00292EC4">
        <w:t>I</w:t>
      </w:r>
      <w:r>
        <w:t xml:space="preserve">sland </w:t>
      </w:r>
      <w:r w:rsidR="00292EC4">
        <w:t>S</w:t>
      </w:r>
      <w:r>
        <w:t>tates involved. Seychelles have enquired about data management assistance and MEDIN framework has been suggested.</w:t>
      </w:r>
    </w:p>
    <w:p w:rsidR="007A439E" w:rsidRDefault="007A439E" w:rsidP="00C67C4C">
      <w:pPr>
        <w:pStyle w:val="NoSpacing"/>
      </w:pPr>
    </w:p>
    <w:p w:rsidR="007A439E" w:rsidRDefault="007A439E" w:rsidP="00C67C4C">
      <w:pPr>
        <w:pStyle w:val="NoSpacing"/>
      </w:pPr>
      <w:r>
        <w:rPr>
          <w:b/>
          <w:i/>
          <w:color w:val="FF0000"/>
        </w:rPr>
        <w:t>Action 17.</w:t>
      </w:r>
      <w:r w:rsidR="00F61FDB">
        <w:rPr>
          <w:b/>
          <w:i/>
          <w:color w:val="FF0000"/>
        </w:rPr>
        <w:t>4</w:t>
      </w:r>
      <w:r>
        <w:rPr>
          <w:b/>
          <w:i/>
          <w:color w:val="FF0000"/>
        </w:rPr>
        <w:t xml:space="preserve">: </w:t>
      </w:r>
      <w:r w:rsidRPr="00460931">
        <w:t>CP</w:t>
      </w:r>
      <w:r w:rsidR="00DB2432">
        <w:t>/MH</w:t>
      </w:r>
      <w:r w:rsidRPr="00460931">
        <w:t xml:space="preserve"> to </w:t>
      </w:r>
      <w:r w:rsidR="00460931">
        <w:t>speak</w:t>
      </w:r>
      <w:r w:rsidRPr="00460931">
        <w:t xml:space="preserve"> with Dr Alan Evans (NOC)</w:t>
      </w:r>
      <w:r w:rsidR="00DB2432">
        <w:t xml:space="preserve">, </w:t>
      </w:r>
      <w:r w:rsidR="00460931">
        <w:t>Chris Parry</w:t>
      </w:r>
      <w:r w:rsidR="00460931" w:rsidRPr="00460931">
        <w:t xml:space="preserve"> (</w:t>
      </w:r>
      <w:r w:rsidR="00460931">
        <w:t>UKHO</w:t>
      </w:r>
      <w:r w:rsidR="00460931" w:rsidRPr="00460931">
        <w:t>)</w:t>
      </w:r>
      <w:r w:rsidR="00DB2432">
        <w:t xml:space="preserve"> and </w:t>
      </w:r>
      <w:r w:rsidR="00460931">
        <w:t xml:space="preserve"> </w:t>
      </w:r>
      <w:r w:rsidR="00014C4C">
        <w:t xml:space="preserve">relevant individuals at Cefas </w:t>
      </w:r>
      <w:r w:rsidR="00460931">
        <w:t xml:space="preserve">to </w:t>
      </w:r>
      <w:r w:rsidR="009B4ABC">
        <w:t>ensure that</w:t>
      </w:r>
      <w:r w:rsidR="00460931" w:rsidRPr="00460931">
        <w:t xml:space="preserve"> data management is being taken into account in the </w:t>
      </w:r>
      <w:r w:rsidR="00460931" w:rsidRPr="00460931">
        <w:rPr>
          <w:rFonts w:cs="Arial"/>
        </w:rPr>
        <w:t>collaborative programme between NOC, CEFAS and the UKHO to help Commonwealth Small Island Developing States develop their Blue Economies and become more resilient to the impacts of climate change</w:t>
      </w:r>
      <w:r w:rsidR="00460931">
        <w:rPr>
          <w:rFonts w:cs="Arial"/>
        </w:rPr>
        <w:t>.</w:t>
      </w:r>
    </w:p>
    <w:p w:rsidR="007A439E" w:rsidRDefault="007A439E" w:rsidP="00C67C4C">
      <w:pPr>
        <w:pStyle w:val="NoSpacing"/>
        <w:rPr>
          <w:b/>
        </w:rPr>
      </w:pPr>
    </w:p>
    <w:p w:rsidR="00C67C4C" w:rsidRDefault="00C67C4C" w:rsidP="00C67C4C">
      <w:pPr>
        <w:pStyle w:val="NoSpacing"/>
        <w:rPr>
          <w:b/>
          <w:bCs/>
        </w:rPr>
      </w:pPr>
      <w:r>
        <w:rPr>
          <w:b/>
        </w:rPr>
        <w:t>16.2</w:t>
      </w:r>
      <w:r>
        <w:t xml:space="preserve"> Completed</w:t>
      </w:r>
      <w:r w:rsidR="009F0B46">
        <w:t xml:space="preserve"> remove from actions.</w:t>
      </w:r>
    </w:p>
    <w:p w:rsidR="00C67C4C" w:rsidRDefault="00C67C4C" w:rsidP="00C67C4C">
      <w:pPr>
        <w:pStyle w:val="NoSpacing"/>
        <w:rPr>
          <w:rFonts w:eastAsia="Calibri" w:cs="Calibri"/>
        </w:rPr>
      </w:pPr>
      <w:r w:rsidRPr="009F0B46">
        <w:rPr>
          <w:b/>
        </w:rPr>
        <w:lastRenderedPageBreak/>
        <w:t xml:space="preserve">16.3 </w:t>
      </w:r>
      <w:r w:rsidR="00676D79">
        <w:t xml:space="preserve">Completed remove from actions. </w:t>
      </w:r>
      <w:r w:rsidR="00676D79">
        <w:rPr>
          <w:rFonts w:eastAsia="Calibri" w:cs="Calibri"/>
        </w:rPr>
        <w:t>Data.gov</w:t>
      </w:r>
      <w:r w:rsidR="00FC7D7F">
        <w:rPr>
          <w:rFonts w:eastAsia="Calibri" w:cs="Calibri"/>
        </w:rPr>
        <w:t>.uk</w:t>
      </w:r>
      <w:r w:rsidR="00676D79">
        <w:rPr>
          <w:rFonts w:eastAsia="Calibri" w:cs="Calibri"/>
        </w:rPr>
        <w:t xml:space="preserve"> is not checking if web links contained in metadata records are directly linked to data when the record is loaded.</w:t>
      </w:r>
    </w:p>
    <w:p w:rsidR="00103C8B" w:rsidRDefault="00103C8B" w:rsidP="00C67C4C">
      <w:pPr>
        <w:pStyle w:val="NoSpacing"/>
        <w:rPr>
          <w:rFonts w:eastAsia="Calibri" w:cs="Calibri"/>
        </w:rPr>
      </w:pPr>
    </w:p>
    <w:p w:rsidR="00103C8B" w:rsidRDefault="00103C8B" w:rsidP="00C67C4C">
      <w:pPr>
        <w:pStyle w:val="NoSpacing"/>
      </w:pPr>
      <w:r w:rsidRPr="00103C8B">
        <w:rPr>
          <w:rFonts w:eastAsia="Calibri" w:cs="Calibri"/>
          <w:b/>
          <w:i/>
          <w:color w:val="FF0000"/>
        </w:rPr>
        <w:t>Action 17.5:</w:t>
      </w:r>
      <w:r w:rsidRPr="00103C8B">
        <w:rPr>
          <w:rFonts w:eastAsia="Calibri" w:cs="Calibri"/>
        </w:rPr>
        <w:t xml:space="preserve"> DH to </w:t>
      </w:r>
      <w:r w:rsidR="00AB1997">
        <w:t>clarify</w:t>
      </w:r>
      <w:r w:rsidRPr="00103C8B">
        <w:t xml:space="preserve"> if there is a mechanism for reporting broken links on data.gov.uk.</w:t>
      </w:r>
    </w:p>
    <w:p w:rsidR="00103C8B" w:rsidRPr="009F0B46" w:rsidRDefault="00103C8B" w:rsidP="00C67C4C">
      <w:pPr>
        <w:pStyle w:val="NoSpacing"/>
        <w:rPr>
          <w:b/>
          <w:bCs/>
        </w:rPr>
      </w:pPr>
    </w:p>
    <w:p w:rsidR="00103C8B" w:rsidRDefault="00C67C4C" w:rsidP="00C67C4C">
      <w:pPr>
        <w:pStyle w:val="NoSpacing"/>
      </w:pPr>
      <w:r>
        <w:rPr>
          <w:b/>
        </w:rPr>
        <w:t>16.4</w:t>
      </w:r>
      <w:r w:rsidR="00360A22">
        <w:t xml:space="preserve"> </w:t>
      </w:r>
      <w:r w:rsidR="00141CDD">
        <w:t>Not done,</w:t>
      </w:r>
      <w:r w:rsidR="00141CDD" w:rsidRPr="00141CDD">
        <w:t xml:space="preserve"> </w:t>
      </w:r>
      <w:r w:rsidR="00141CDD">
        <w:t xml:space="preserve">remain on actions. </w:t>
      </w:r>
      <w:r w:rsidR="00506B68">
        <w:t>This w</w:t>
      </w:r>
      <w:r w:rsidR="00141CDD">
        <w:t xml:space="preserve">ill be discussed at the MEDIN Mega Meeting in Oct/Nov 2016. </w:t>
      </w:r>
    </w:p>
    <w:p w:rsidR="004F1881" w:rsidRDefault="00C67C4C" w:rsidP="00C67C4C">
      <w:pPr>
        <w:pStyle w:val="NoSpacing"/>
        <w:rPr>
          <w:b/>
          <w:bCs/>
        </w:rPr>
      </w:pPr>
      <w:r>
        <w:rPr>
          <w:b/>
        </w:rPr>
        <w:t>16.5</w:t>
      </w:r>
      <w:r>
        <w:t xml:space="preserve"> </w:t>
      </w:r>
      <w:r w:rsidR="007E69D9">
        <w:t xml:space="preserve">Completed remove from actions. </w:t>
      </w:r>
      <w:r w:rsidR="00506B68">
        <w:t xml:space="preserve">IFCAs no longer want a bespoke workshop. </w:t>
      </w:r>
    </w:p>
    <w:p w:rsidR="00C67C4C" w:rsidRDefault="00C67C4C" w:rsidP="00C67C4C">
      <w:pPr>
        <w:pStyle w:val="NoSpacing"/>
        <w:rPr>
          <w:b/>
          <w:bCs/>
        </w:rPr>
      </w:pPr>
      <w:r>
        <w:rPr>
          <w:b/>
        </w:rPr>
        <w:t>16.6</w:t>
      </w:r>
      <w:r>
        <w:t xml:space="preserve"> Completed</w:t>
      </w:r>
      <w:r w:rsidR="009517BA">
        <w:t xml:space="preserve"> remove from actions.</w:t>
      </w:r>
    </w:p>
    <w:p w:rsidR="00C67C4C" w:rsidRDefault="00C67C4C" w:rsidP="00C67C4C">
      <w:pPr>
        <w:pStyle w:val="NoSpacing"/>
        <w:rPr>
          <w:b/>
          <w:bCs/>
        </w:rPr>
      </w:pPr>
      <w:r>
        <w:rPr>
          <w:b/>
        </w:rPr>
        <w:t>16.7</w:t>
      </w:r>
      <w:r>
        <w:t xml:space="preserve"> Completed</w:t>
      </w:r>
      <w:r w:rsidR="009517BA">
        <w:t xml:space="preserve"> remove from actions.</w:t>
      </w:r>
    </w:p>
    <w:p w:rsidR="00C67C4C" w:rsidRDefault="00C67C4C" w:rsidP="00C67C4C">
      <w:pPr>
        <w:pStyle w:val="NoSpacing"/>
        <w:rPr>
          <w:b/>
          <w:bCs/>
        </w:rPr>
      </w:pPr>
      <w:r>
        <w:rPr>
          <w:b/>
        </w:rPr>
        <w:t>16.8</w:t>
      </w:r>
      <w:r>
        <w:t xml:space="preserve"> Completed </w:t>
      </w:r>
      <w:r w:rsidR="009F0B46">
        <w:t>remove from actions.</w:t>
      </w:r>
      <w:r w:rsidR="00196EBE">
        <w:t xml:space="preserve"> </w:t>
      </w:r>
      <w:r w:rsidR="000C0845">
        <w:t xml:space="preserve">MSCC </w:t>
      </w:r>
      <w:r w:rsidR="00FC7D7F">
        <w:t xml:space="preserve">responded positively and </w:t>
      </w:r>
      <w:r w:rsidR="000C0845">
        <w:t xml:space="preserve">suggested implementing a ‘code of conduct’ rather than using compulsion </w:t>
      </w:r>
      <w:r w:rsidR="007B5F03">
        <w:t>and suggested the European Maritime and Fisheries Fund as a potential</w:t>
      </w:r>
      <w:r w:rsidR="000F1095">
        <w:t xml:space="preserve"> funding opportunity.</w:t>
      </w:r>
    </w:p>
    <w:p w:rsidR="000F1095" w:rsidRDefault="00C67C4C" w:rsidP="00C67C4C">
      <w:pPr>
        <w:pStyle w:val="NoSpacing"/>
      </w:pPr>
      <w:r>
        <w:rPr>
          <w:b/>
        </w:rPr>
        <w:t>16.9</w:t>
      </w:r>
      <w:r>
        <w:t xml:space="preserve"> </w:t>
      </w:r>
      <w:r w:rsidR="000F1095">
        <w:t xml:space="preserve">Completed remove from actions. DH and Defra colleagues discussed potential EMMF projects to promote compulsory data management. </w:t>
      </w:r>
    </w:p>
    <w:p w:rsidR="007A4F6B" w:rsidRDefault="007A4F6B" w:rsidP="007A4F6B">
      <w:pPr>
        <w:pStyle w:val="NoSpacing"/>
      </w:pPr>
    </w:p>
    <w:p w:rsidR="00C67C4C" w:rsidRDefault="007A4F6B" w:rsidP="007A4F6B">
      <w:pPr>
        <w:pStyle w:val="NoSpacing"/>
      </w:pPr>
      <w:r>
        <w:rPr>
          <w:rFonts w:eastAsia="Calibri" w:cs="Calibri"/>
          <w:b/>
          <w:i/>
          <w:color w:val="FF0000"/>
        </w:rPr>
        <w:t xml:space="preserve">Action 17.6: </w:t>
      </w:r>
      <w:r w:rsidR="000F1095">
        <w:t>DH to discuss potential EMMF projects with CP.</w:t>
      </w:r>
    </w:p>
    <w:p w:rsidR="007A4F6B" w:rsidRDefault="007A4F6B" w:rsidP="007A4F6B">
      <w:pPr>
        <w:pStyle w:val="NoSpacing"/>
      </w:pPr>
    </w:p>
    <w:p w:rsidR="00C67C4C" w:rsidRDefault="00C67C4C" w:rsidP="00C67C4C">
      <w:pPr>
        <w:pStyle w:val="NoSpacing"/>
        <w:rPr>
          <w:b/>
          <w:bCs/>
        </w:rPr>
      </w:pPr>
      <w:r>
        <w:rPr>
          <w:b/>
        </w:rPr>
        <w:t>16.10</w:t>
      </w:r>
      <w:r>
        <w:t xml:space="preserve"> Completed</w:t>
      </w:r>
      <w:r w:rsidR="009F0B46">
        <w:t xml:space="preserve"> remove from actions.</w:t>
      </w:r>
    </w:p>
    <w:p w:rsidR="00C67C4C" w:rsidRDefault="00C67C4C" w:rsidP="00C67C4C">
      <w:pPr>
        <w:pStyle w:val="NoSpacing"/>
        <w:rPr>
          <w:b/>
          <w:bCs/>
        </w:rPr>
      </w:pPr>
      <w:r>
        <w:rPr>
          <w:b/>
        </w:rPr>
        <w:t xml:space="preserve">16.11 </w:t>
      </w:r>
      <w:r>
        <w:t>Completed</w:t>
      </w:r>
      <w:r w:rsidR="009F0B46">
        <w:t xml:space="preserve"> remove from actions.</w:t>
      </w:r>
    </w:p>
    <w:p w:rsidR="009F0B46" w:rsidRDefault="00C67C4C" w:rsidP="00C67C4C">
      <w:pPr>
        <w:pStyle w:val="NoSpacing"/>
      </w:pPr>
      <w:r>
        <w:rPr>
          <w:b/>
        </w:rPr>
        <w:t>16.12</w:t>
      </w:r>
      <w:r>
        <w:t xml:space="preserve"> </w:t>
      </w:r>
      <w:r w:rsidR="009F0B46">
        <w:t>Completed remove from actions.</w:t>
      </w:r>
    </w:p>
    <w:p w:rsidR="00C67C4C" w:rsidRDefault="009F0B46" w:rsidP="00C67C4C">
      <w:pPr>
        <w:pStyle w:val="NoSpacing"/>
        <w:rPr>
          <w:b/>
          <w:bCs/>
        </w:rPr>
      </w:pPr>
      <w:r>
        <w:t xml:space="preserve">The MEDIN </w:t>
      </w:r>
      <w:r w:rsidR="00C67C4C">
        <w:t xml:space="preserve">Work Plan </w:t>
      </w:r>
      <w:r>
        <w:t xml:space="preserve">for 2016/17 has been </w:t>
      </w:r>
      <w:r w:rsidR="00C67C4C">
        <w:t xml:space="preserve">approved by </w:t>
      </w:r>
      <w:r>
        <w:t>the S</w:t>
      </w:r>
      <w:r w:rsidR="00C67C4C">
        <w:t>ponsors</w:t>
      </w:r>
    </w:p>
    <w:p w:rsidR="00C67C4C" w:rsidRDefault="00C67C4C" w:rsidP="00C67C4C">
      <w:pPr>
        <w:pStyle w:val="NoSpacing"/>
        <w:rPr>
          <w:b/>
          <w:bCs/>
        </w:rPr>
      </w:pPr>
      <w:r>
        <w:rPr>
          <w:b/>
        </w:rPr>
        <w:t>16.13</w:t>
      </w:r>
      <w:r>
        <w:t xml:space="preserve"> </w:t>
      </w:r>
      <w:r w:rsidR="000F1095">
        <w:t>Not done, remain on actions.</w:t>
      </w:r>
    </w:p>
    <w:p w:rsidR="00C67C4C" w:rsidRDefault="00C67C4C" w:rsidP="00C67C4C">
      <w:pPr>
        <w:pStyle w:val="NoSpacing"/>
        <w:rPr>
          <w:b/>
          <w:bCs/>
        </w:rPr>
      </w:pPr>
      <w:r>
        <w:rPr>
          <w:b/>
        </w:rPr>
        <w:t>16.14</w:t>
      </w:r>
      <w:r>
        <w:t xml:space="preserve"> In </w:t>
      </w:r>
      <w:r w:rsidR="00CE52F4">
        <w:t>progress</w:t>
      </w:r>
      <w:r w:rsidR="000F1095">
        <w:t xml:space="preserve"> leave on actions.</w:t>
      </w:r>
    </w:p>
    <w:p w:rsidR="00420740" w:rsidRDefault="00C67C4C" w:rsidP="00283BB9">
      <w:pPr>
        <w:pStyle w:val="NoSpacing"/>
      </w:pPr>
      <w:r>
        <w:rPr>
          <w:b/>
        </w:rPr>
        <w:t>16.15</w:t>
      </w:r>
      <w:r>
        <w:t xml:space="preserve"> </w:t>
      </w:r>
      <w:r w:rsidR="000F1095">
        <w:t xml:space="preserve">Completed, </w:t>
      </w:r>
      <w:r w:rsidR="00CE52F4">
        <w:t>discussed</w:t>
      </w:r>
      <w:r w:rsidR="000F1095">
        <w:t xml:space="preserve"> under </w:t>
      </w:r>
      <w:r w:rsidR="00CE52F4">
        <w:t xml:space="preserve">action </w:t>
      </w:r>
      <w:r w:rsidR="000F1095">
        <w:t>5.10.</w:t>
      </w:r>
    </w:p>
    <w:p w:rsidR="00420740" w:rsidRDefault="00C67C4C" w:rsidP="00791282">
      <w:pPr>
        <w:pStyle w:val="Heading3"/>
      </w:pPr>
      <w:r>
        <w:t>2. Finance Report</w:t>
      </w:r>
      <w:r>
        <w:tab/>
        <w:t>(P2)</w:t>
      </w:r>
      <w:r>
        <w:tab/>
        <w:t>CP</w:t>
      </w:r>
    </w:p>
    <w:p w:rsidR="00C67C4C" w:rsidRDefault="00C67C4C" w:rsidP="00791282">
      <w:pPr>
        <w:pStyle w:val="NoSpacing"/>
        <w:rPr>
          <w:rFonts w:eastAsia="Calibri"/>
        </w:rPr>
      </w:pPr>
    </w:p>
    <w:p w:rsidR="00480997" w:rsidRPr="005F29F1" w:rsidRDefault="00C67C4C" w:rsidP="000B0A40">
      <w:pPr>
        <w:pStyle w:val="NoSpacing"/>
      </w:pPr>
      <w:r w:rsidRPr="00C67C4C">
        <w:rPr>
          <w:rFonts w:eastAsia="Calibri"/>
        </w:rPr>
        <w:t xml:space="preserve">CP </w:t>
      </w:r>
      <w:r w:rsidRPr="00C67C4C">
        <w:t xml:space="preserve">presented the final </w:t>
      </w:r>
      <w:r w:rsidR="00697F8B">
        <w:t>201</w:t>
      </w:r>
      <w:r w:rsidR="00697F8B" w:rsidRPr="00697F8B">
        <w:t xml:space="preserve">5/16 MEDIN </w:t>
      </w:r>
      <w:r w:rsidR="00697F8B">
        <w:t>F</w:t>
      </w:r>
      <w:r w:rsidRPr="00C67C4C">
        <w:t xml:space="preserve">inance </w:t>
      </w:r>
      <w:r w:rsidR="00753E1C">
        <w:t>R</w:t>
      </w:r>
      <w:r w:rsidR="00753E1C" w:rsidRPr="00C67C4C">
        <w:t>eport</w:t>
      </w:r>
      <w:r w:rsidR="00753E1C">
        <w:t xml:space="preserve">. </w:t>
      </w:r>
      <w:r>
        <w:t xml:space="preserve">The report </w:t>
      </w:r>
      <w:r w:rsidR="00697F8B">
        <w:t>is</w:t>
      </w:r>
      <w:r>
        <w:t xml:space="preserve"> </w:t>
      </w:r>
      <w:r w:rsidRPr="00C67C4C">
        <w:t xml:space="preserve">an extension of the financial report seen by the </w:t>
      </w:r>
      <w:r w:rsidR="00AE2FC8">
        <w:t>Sponsors’ B</w:t>
      </w:r>
      <w:r w:rsidRPr="00C67C4C">
        <w:t xml:space="preserve">oard </w:t>
      </w:r>
      <w:r w:rsidR="007676A7">
        <w:t xml:space="preserve">on 31 March 2016 </w:t>
      </w:r>
      <w:r w:rsidR="00F109DD">
        <w:t>which now</w:t>
      </w:r>
      <w:r w:rsidRPr="00C67C4C">
        <w:t xml:space="preserve"> contains detail of external expenditure.</w:t>
      </w:r>
      <w:r>
        <w:t xml:space="preserve"> </w:t>
      </w:r>
    </w:p>
    <w:p w:rsidR="005F29F1" w:rsidRDefault="005F29F1" w:rsidP="005F29F1">
      <w:pPr>
        <w:pStyle w:val="NoSpacing"/>
      </w:pPr>
    </w:p>
    <w:p w:rsidR="000B0A40" w:rsidRPr="006B5259" w:rsidRDefault="00C67C4C" w:rsidP="005F29F1">
      <w:pPr>
        <w:pStyle w:val="NoSpacing"/>
      </w:pPr>
      <w:r w:rsidRPr="006B5259">
        <w:t xml:space="preserve">The </w:t>
      </w:r>
      <w:r w:rsidR="00B427C1" w:rsidRPr="006B5259">
        <w:rPr>
          <w:rFonts w:eastAsia="Calibri"/>
        </w:rPr>
        <w:t>Executive Team</w:t>
      </w:r>
      <w:r w:rsidRPr="006B5259">
        <w:t xml:space="preserve"> were happy with the contents</w:t>
      </w:r>
      <w:r w:rsidR="005F29F1">
        <w:t xml:space="preserve"> and presentation of the report but </w:t>
      </w:r>
      <w:r w:rsidR="000B0A40" w:rsidRPr="006B5259">
        <w:t xml:space="preserve">asked for clarification on whether expenses from this financial year could be paid for by funds for the last financial year.  </w:t>
      </w:r>
    </w:p>
    <w:p w:rsidR="000B0A40" w:rsidRDefault="000B0A40" w:rsidP="000B0A40">
      <w:pPr>
        <w:pStyle w:val="NoSpacing"/>
      </w:pPr>
    </w:p>
    <w:p w:rsidR="000B0A40" w:rsidRDefault="000B0A40" w:rsidP="000B0A40">
      <w:pPr>
        <w:pStyle w:val="NoSpacing"/>
      </w:pPr>
      <w:r w:rsidRPr="000B0A40">
        <w:rPr>
          <w:b/>
          <w:i/>
          <w:color w:val="FF0000"/>
        </w:rPr>
        <w:t>Action</w:t>
      </w:r>
      <w:r w:rsidR="00F8011F">
        <w:t xml:space="preserve"> </w:t>
      </w:r>
      <w:r w:rsidR="008A6B6D" w:rsidRPr="00F8011F">
        <w:rPr>
          <w:b/>
          <w:i/>
          <w:color w:val="FF0000"/>
        </w:rPr>
        <w:t>17.7:</w:t>
      </w:r>
      <w:r>
        <w:t xml:space="preserve"> CP to check if expenses from this financial year could be paid for by funds for the last financial year.</w:t>
      </w:r>
    </w:p>
    <w:p w:rsidR="00C67C4C" w:rsidRDefault="00B427C1" w:rsidP="00FD7309">
      <w:pPr>
        <w:pStyle w:val="Heading3"/>
      </w:pPr>
      <w:bookmarkStart w:id="1" w:name="h.gjdgxs" w:colFirst="0" w:colLast="0"/>
      <w:bookmarkEnd w:id="1"/>
      <w:r>
        <w:t>3. Annual Report 2015</w:t>
      </w:r>
      <w:r w:rsidR="00B9668A">
        <w:t>/16</w:t>
      </w:r>
      <w:r w:rsidR="00B9668A">
        <w:tab/>
        <w:t>(AnnaulReport201516.pptx)</w:t>
      </w:r>
      <w:r w:rsidR="00B9668A">
        <w:tab/>
      </w:r>
      <w:r w:rsidR="00C67C4C">
        <w:t>CP</w:t>
      </w:r>
      <w:r w:rsidR="009E6ED8">
        <w:tab/>
      </w:r>
    </w:p>
    <w:p w:rsidR="00697F8B" w:rsidRDefault="00697F8B" w:rsidP="00697F8B">
      <w:pPr>
        <w:pStyle w:val="NoSpacing"/>
      </w:pPr>
    </w:p>
    <w:p w:rsidR="007464A6" w:rsidRPr="00C67C4C" w:rsidRDefault="00697F8B" w:rsidP="00C67C4C">
      <w:r w:rsidRPr="00697F8B">
        <w:t xml:space="preserve">CP presented the timeline for finalising and publishing the </w:t>
      </w:r>
      <w:r>
        <w:t>201</w:t>
      </w:r>
      <w:r w:rsidRPr="00697F8B">
        <w:t>5/16 MEDIN Annual Report.</w:t>
      </w:r>
      <w:r w:rsidR="00FC7D7F">
        <w:t xml:space="preserve"> First draft will be sent to Exec Team and Work Stream leads in early July for comment. </w:t>
      </w:r>
    </w:p>
    <w:p w:rsidR="00FD7309" w:rsidRDefault="00B427C1" w:rsidP="00FD7309">
      <w:pPr>
        <w:pStyle w:val="Heading3"/>
      </w:pPr>
      <w:r>
        <w:lastRenderedPageBreak/>
        <w:t xml:space="preserve">4. Work Plan </w:t>
      </w:r>
    </w:p>
    <w:p w:rsidR="00420740" w:rsidRDefault="00AF09BF" w:rsidP="00FD7309">
      <w:pPr>
        <w:pStyle w:val="Heading3"/>
      </w:pPr>
      <w:r>
        <w:t>4. a.</w:t>
      </w:r>
      <w:r w:rsidR="00530FBA">
        <w:t xml:space="preserve"> </w:t>
      </w:r>
      <w:r w:rsidR="00B427C1">
        <w:t>Work Plan 2016/17</w:t>
      </w:r>
      <w:r w:rsidR="00B427C1">
        <w:tab/>
        <w:t>(P3)</w:t>
      </w:r>
      <w:r w:rsidR="00B427C1">
        <w:tab/>
        <w:t>CP</w:t>
      </w:r>
    </w:p>
    <w:p w:rsidR="008911C6" w:rsidRDefault="008911C6" w:rsidP="008911C6">
      <w:pPr>
        <w:pStyle w:val="NoSpacing"/>
      </w:pPr>
    </w:p>
    <w:p w:rsidR="001B4FC5" w:rsidRDefault="008911C6" w:rsidP="008911C6">
      <w:pPr>
        <w:pStyle w:val="NoSpacing"/>
      </w:pPr>
      <w:r w:rsidRPr="006D3399">
        <w:rPr>
          <w:rFonts w:eastAsia="Calibri"/>
        </w:rPr>
        <w:t xml:space="preserve">CP </w:t>
      </w:r>
      <w:r>
        <w:rPr>
          <w:rFonts w:eastAsia="Calibri"/>
        </w:rPr>
        <w:t xml:space="preserve">presented the </w:t>
      </w:r>
      <w:r>
        <w:t>2016/17</w:t>
      </w:r>
      <w:r w:rsidRPr="00697F8B">
        <w:t xml:space="preserve"> MEDIN </w:t>
      </w:r>
      <w:r>
        <w:t xml:space="preserve">Work Plan which has been </w:t>
      </w:r>
      <w:r w:rsidR="00006015">
        <w:t>approved by the MEDIN Sponsors</w:t>
      </w:r>
      <w:r w:rsidR="008A4D2D">
        <w:t xml:space="preserve"> and informed the Exec Team that Cefas has confirmed funding of £5K for this financial year. </w:t>
      </w:r>
    </w:p>
    <w:p w:rsidR="001B4FC5" w:rsidRDefault="001B4FC5" w:rsidP="008911C6">
      <w:pPr>
        <w:pStyle w:val="NoSpacing"/>
      </w:pPr>
    </w:p>
    <w:p w:rsidR="00D853BD" w:rsidRDefault="006F6D3B" w:rsidP="00316040">
      <w:pPr>
        <w:pStyle w:val="NoSpacing"/>
      </w:pPr>
      <w:r>
        <w:t>DH confirm</w:t>
      </w:r>
      <w:r w:rsidR="00080CD0">
        <w:t>ed</w:t>
      </w:r>
      <w:r>
        <w:t xml:space="preserve"> that Defra has approved </w:t>
      </w:r>
      <w:r w:rsidR="00D84112">
        <w:t>funding for MEDIN for the</w:t>
      </w:r>
      <w:r>
        <w:t xml:space="preserve"> financial year of £175K</w:t>
      </w:r>
      <w:r w:rsidR="00340F26">
        <w:t xml:space="preserve">. In light of this the Executive Team are happy for CP to </w:t>
      </w:r>
      <w:r w:rsidR="008A4D2D">
        <w:t>revisit items of work which had</w:t>
      </w:r>
      <w:r w:rsidR="00340F26">
        <w:t xml:space="preserve"> been temporarily postponed due to uncertain funding from Defra and communicate to relevant work stream which items can now to taken forward. </w:t>
      </w:r>
    </w:p>
    <w:p w:rsidR="00D853BD" w:rsidRDefault="00D853BD" w:rsidP="00316040">
      <w:pPr>
        <w:pStyle w:val="NoSpacing"/>
      </w:pPr>
    </w:p>
    <w:p w:rsidR="00316040" w:rsidRDefault="00F3457D" w:rsidP="00316040">
      <w:pPr>
        <w:pStyle w:val="NoSpacing"/>
      </w:pPr>
      <w:r>
        <w:t>Any d</w:t>
      </w:r>
      <w:r w:rsidR="0030513D">
        <w:t xml:space="preserve">evelopment projects affected by the uncertain funding which can now be progressed </w:t>
      </w:r>
      <w:r w:rsidR="00BC4C4F">
        <w:t>are to</w:t>
      </w:r>
      <w:r w:rsidR="0030513D">
        <w:t xml:space="preserve"> be added to the deliverables</w:t>
      </w:r>
      <w:r w:rsidR="00BC4C4F">
        <w:t xml:space="preserve"> </w:t>
      </w:r>
      <w:r w:rsidR="0030513D">
        <w:t xml:space="preserve">for the relevant work streams so that progress can be tracked. </w:t>
      </w:r>
    </w:p>
    <w:p w:rsidR="00B427C1" w:rsidRDefault="00AF09BF" w:rsidP="00B9668A">
      <w:pPr>
        <w:pStyle w:val="Heading3"/>
      </w:pPr>
      <w:r>
        <w:t>4. b.</w:t>
      </w:r>
      <w:r w:rsidR="00B427C1">
        <w:t xml:space="preserve"> </w:t>
      </w:r>
      <w:r w:rsidR="00B9668A">
        <w:t>Work Stream and Working Group Updates</w:t>
      </w:r>
      <w:r w:rsidR="00B9668A">
        <w:tab/>
        <w:t>(P4)</w:t>
      </w:r>
      <w:r w:rsidR="00B9668A">
        <w:tab/>
        <w:t>Work Stream Leads</w:t>
      </w:r>
    </w:p>
    <w:p w:rsidR="00B9668A" w:rsidRPr="00B9668A" w:rsidRDefault="00B9668A" w:rsidP="00B9668A">
      <w:pPr>
        <w:pStyle w:val="NoSpacing"/>
      </w:pPr>
    </w:p>
    <w:p w:rsidR="00006015" w:rsidRDefault="00B427C1" w:rsidP="00006015">
      <w:pPr>
        <w:pStyle w:val="NoSpacing"/>
      </w:pPr>
      <w:r w:rsidRPr="006D3399">
        <w:t>The work stream chairs and CP summarised progress this quarter</w:t>
      </w:r>
      <w:r>
        <w:t xml:space="preserve">. </w:t>
      </w:r>
      <w:r w:rsidR="004E72E6">
        <w:t>Work is going to plan and t</w:t>
      </w:r>
      <w:r>
        <w:t>here were no specific items for the Executive Team to address.</w:t>
      </w:r>
      <w:r w:rsidR="004E72E6">
        <w:t xml:space="preserve"> Some changes to the Work Stream 5 deliverables are anticipated. Some of the work that was postponed due to uncertain funding can now start. Following a very successful videoconference for work stream 2, the group requested that this option is explored for future Exec Team meetings. Testing the system ahead of the meeting was </w:t>
      </w:r>
      <w:proofErr w:type="gramStart"/>
      <w:r w:rsidR="004E72E6">
        <w:t>key</w:t>
      </w:r>
      <w:proofErr w:type="gramEnd"/>
      <w:r w:rsidR="004E72E6">
        <w:t xml:space="preserve"> to success. </w:t>
      </w:r>
    </w:p>
    <w:p w:rsidR="00962DD0" w:rsidRDefault="00962DD0" w:rsidP="00006015">
      <w:pPr>
        <w:pStyle w:val="NoSpacing"/>
      </w:pPr>
    </w:p>
    <w:p w:rsidR="00962DD0" w:rsidRPr="00DC3944" w:rsidRDefault="00DC3944" w:rsidP="00962DD0">
      <w:pPr>
        <w:pStyle w:val="NoSpacing"/>
      </w:pPr>
      <w:r w:rsidRPr="00DC3944">
        <w:rPr>
          <w:b/>
          <w:i/>
          <w:color w:val="FF0000"/>
        </w:rPr>
        <w:t>Action</w:t>
      </w:r>
      <w:r w:rsidR="00962DD0" w:rsidRPr="00DC3944">
        <w:rPr>
          <w:b/>
          <w:i/>
          <w:color w:val="FF0000"/>
        </w:rPr>
        <w:t xml:space="preserve"> </w:t>
      </w:r>
      <w:r w:rsidRPr="00DC3944">
        <w:rPr>
          <w:b/>
          <w:i/>
          <w:color w:val="FF0000"/>
        </w:rPr>
        <w:t>17.8:</w:t>
      </w:r>
      <w:r w:rsidR="00962DD0" w:rsidRPr="00962DD0">
        <w:rPr>
          <w:color w:val="FF0000"/>
        </w:rPr>
        <w:t xml:space="preserve"> </w:t>
      </w:r>
      <w:r w:rsidR="00962DD0" w:rsidRPr="00DC3944">
        <w:t xml:space="preserve">CP to check with MC if the usage of VC software would be something that could be explored for </w:t>
      </w:r>
      <w:r w:rsidR="00753E1C">
        <w:t>future Exec T</w:t>
      </w:r>
      <w:r w:rsidR="00962DD0" w:rsidRPr="00DC3944">
        <w:t>eam meetings.</w:t>
      </w:r>
    </w:p>
    <w:p w:rsidR="00B427C1" w:rsidRDefault="00AF09BF" w:rsidP="005D513C">
      <w:pPr>
        <w:pStyle w:val="Heading3"/>
      </w:pPr>
      <w:r w:rsidRPr="00E259BD">
        <w:t>4. c.</w:t>
      </w:r>
      <w:r w:rsidR="00B427C1" w:rsidRPr="00E259BD">
        <w:t xml:space="preserve"> </w:t>
      </w:r>
      <w:r w:rsidR="00E259BD" w:rsidRPr="00E259BD">
        <w:t>Development Projects Update</w:t>
      </w:r>
      <w:r w:rsidR="00E259BD" w:rsidRPr="00E259BD">
        <w:tab/>
      </w:r>
      <w:r w:rsidR="005D513C">
        <w:t>(</w:t>
      </w:r>
      <w:r w:rsidR="005D513C" w:rsidRPr="00245329">
        <w:t>DevelopmentProjects201617</w:t>
      </w:r>
      <w:r w:rsidR="005D513C">
        <w:t>.pptx)</w:t>
      </w:r>
      <w:r w:rsidR="005D513C">
        <w:tab/>
      </w:r>
      <w:r w:rsidR="00E259BD" w:rsidRPr="00E259BD">
        <w:t>CP</w:t>
      </w:r>
      <w:r w:rsidR="00006015">
        <w:tab/>
      </w:r>
    </w:p>
    <w:p w:rsidR="00006015" w:rsidRDefault="00006015" w:rsidP="00006015">
      <w:pPr>
        <w:pStyle w:val="NoSpacing"/>
      </w:pPr>
    </w:p>
    <w:p w:rsidR="004E72E6" w:rsidRDefault="00006015" w:rsidP="00006015">
      <w:r w:rsidRPr="00AE201C">
        <w:t xml:space="preserve">CP updated the Executive Team on the status of the three development projects </w:t>
      </w:r>
      <w:r w:rsidR="00861D6A">
        <w:t xml:space="preserve">which were </w:t>
      </w:r>
      <w:r w:rsidRPr="00AE201C">
        <w:t>approved to be carried out this ye</w:t>
      </w:r>
      <w:r w:rsidR="00AE201C">
        <w:t>ar by the MEDIN Sponsors’ Board.</w:t>
      </w:r>
    </w:p>
    <w:p w:rsidR="00013957" w:rsidRDefault="004E72E6" w:rsidP="00006015">
      <w:r>
        <w:t>The Project Steering Group for the redevelopment of the MEDIN portal are Gaynor Evans (MEDIN), Clare Postlethwaite (MEDIN), Ulric Wilson (JNCC), Jens Rasmussen (Marine Scotland), Mike Osborne (</w:t>
      </w:r>
      <w:proofErr w:type="spellStart"/>
      <w:r>
        <w:t>OceanWise</w:t>
      </w:r>
      <w:proofErr w:type="spellEnd"/>
      <w:r>
        <w:t>) and Chris Wood (BODC). The plan is to complete the Job specification by first week in July.</w:t>
      </w:r>
    </w:p>
    <w:p w:rsidR="004E72E6" w:rsidRPr="00AE201C" w:rsidRDefault="00013957" w:rsidP="00006015">
      <w:r>
        <w:t>A proposal template has been sent to DACs to apply for funds to improve direct access to data from metadata. Deadline for submissions is 17</w:t>
      </w:r>
      <w:r w:rsidRPr="00FB0F39">
        <w:rPr>
          <w:vertAlign w:val="superscript"/>
        </w:rPr>
        <w:t>th</w:t>
      </w:r>
      <w:r>
        <w:t xml:space="preserve"> June.</w:t>
      </w:r>
      <w:r w:rsidR="004E72E6">
        <w:t xml:space="preserve">  </w:t>
      </w:r>
    </w:p>
    <w:p w:rsidR="00962DD0" w:rsidRDefault="00740939" w:rsidP="00962DD0">
      <w:pPr>
        <w:pStyle w:val="NoSpacing"/>
      </w:pPr>
      <w:r w:rsidRPr="00740939">
        <w:rPr>
          <w:b/>
          <w:i/>
          <w:color w:val="FF0000"/>
        </w:rPr>
        <w:t>Action 17.9</w:t>
      </w:r>
      <w:r>
        <w:rPr>
          <w:color w:val="FF0000"/>
        </w:rPr>
        <w:t>:</w:t>
      </w:r>
      <w:r w:rsidR="00962DD0" w:rsidRPr="00962DD0">
        <w:rPr>
          <w:color w:val="FF0000"/>
        </w:rPr>
        <w:t xml:space="preserve"> </w:t>
      </w:r>
      <w:r w:rsidR="00962DD0" w:rsidRPr="00740939">
        <w:t>CP to send the job spec</w:t>
      </w:r>
      <w:r w:rsidRPr="00740939">
        <w:t>ification</w:t>
      </w:r>
      <w:r w:rsidR="00962DD0" w:rsidRPr="00740939">
        <w:t xml:space="preserve"> for the </w:t>
      </w:r>
      <w:r w:rsidRPr="00740939">
        <w:t>Data Discovery P</w:t>
      </w:r>
      <w:r w:rsidR="00962DD0" w:rsidRPr="00740939">
        <w:t xml:space="preserve">ortal upgrade </w:t>
      </w:r>
      <w:r w:rsidRPr="00740939">
        <w:t>to the Exec Team before it is</w:t>
      </w:r>
      <w:r w:rsidR="00962DD0" w:rsidRPr="00740939">
        <w:t xml:space="preserve"> sent out to tender for comment. </w:t>
      </w:r>
    </w:p>
    <w:p w:rsidR="00BC445A" w:rsidRDefault="00AF09BF" w:rsidP="00B62A12">
      <w:pPr>
        <w:pStyle w:val="Heading3"/>
      </w:pPr>
      <w:r>
        <w:t>5. Sponsors Board Minutes</w:t>
      </w:r>
      <w:r>
        <w:tab/>
        <w:t>(P5)</w:t>
      </w:r>
      <w:r>
        <w:tab/>
        <w:t>PL</w:t>
      </w:r>
    </w:p>
    <w:p w:rsidR="00B62A12" w:rsidRPr="00B62A12" w:rsidRDefault="00B62A12" w:rsidP="00B62A12">
      <w:pPr>
        <w:pStyle w:val="NoSpacing"/>
      </w:pPr>
    </w:p>
    <w:p w:rsidR="00AE201C" w:rsidRDefault="00AE2FC8" w:rsidP="00861D6A">
      <w:pPr>
        <w:spacing w:after="0" w:line="240" w:lineRule="auto"/>
        <w:rPr>
          <w:i/>
        </w:rPr>
      </w:pPr>
      <w:r>
        <w:t>PL presented the minutes from the latest MEDIN Sponsors’ B</w:t>
      </w:r>
      <w:r w:rsidRPr="00C67C4C">
        <w:t>oard</w:t>
      </w:r>
      <w:r>
        <w:t xml:space="preserve"> meeting </w:t>
      </w:r>
      <w:r w:rsidR="00E87F06">
        <w:t>held on 31</w:t>
      </w:r>
      <w:r w:rsidR="00E87F06" w:rsidRPr="00AE201C">
        <w:rPr>
          <w:vertAlign w:val="superscript"/>
        </w:rPr>
        <w:t>st</w:t>
      </w:r>
      <w:r w:rsidR="00861D6A">
        <w:t xml:space="preserve"> March 2016.</w:t>
      </w:r>
    </w:p>
    <w:p w:rsidR="00861D6A" w:rsidRPr="00861D6A" w:rsidRDefault="00861D6A" w:rsidP="00861D6A">
      <w:pPr>
        <w:spacing w:after="0" w:line="240" w:lineRule="auto"/>
      </w:pPr>
    </w:p>
    <w:p w:rsidR="00962DD0" w:rsidRPr="00245123" w:rsidRDefault="00AE201C" w:rsidP="00245123">
      <w:pPr>
        <w:rPr>
          <w:i/>
        </w:rPr>
      </w:pPr>
      <w:r>
        <w:t>There are two</w:t>
      </w:r>
      <w:r w:rsidR="00AE2FC8">
        <w:t xml:space="preserve"> actions </w:t>
      </w:r>
      <w:r w:rsidR="007514D8">
        <w:t>on</w:t>
      </w:r>
      <w:r w:rsidR="00E87F06">
        <w:t xml:space="preserve"> the </w:t>
      </w:r>
      <w:r w:rsidR="00AE2FC8">
        <w:rPr>
          <w:rFonts w:eastAsia="Calibri"/>
        </w:rPr>
        <w:t>Executive Team</w:t>
      </w:r>
      <w:r w:rsidR="00AD383F">
        <w:rPr>
          <w:rFonts w:eastAsia="Calibri"/>
        </w:rPr>
        <w:t xml:space="preserve">, the first </w:t>
      </w:r>
      <w:r w:rsidR="00245123">
        <w:rPr>
          <w:rFonts w:eastAsia="Calibri"/>
        </w:rPr>
        <w:t xml:space="preserve">to </w:t>
      </w:r>
      <w:r w:rsidR="00245123" w:rsidRPr="00245123">
        <w:rPr>
          <w:rFonts w:eastAsia="Calibri"/>
          <w:i/>
        </w:rPr>
        <w:t>“</w:t>
      </w:r>
      <w:r w:rsidR="00AD383F">
        <w:rPr>
          <w:rFonts w:eastAsia="Calibri"/>
          <w:i/>
        </w:rPr>
        <w:t>i</w:t>
      </w:r>
      <w:r w:rsidR="00AE2FC8" w:rsidRPr="00245123">
        <w:rPr>
          <w:i/>
        </w:rPr>
        <w:t>nvestigate whether MEDIN is seen as the model by other countries for the capture and storage of data</w:t>
      </w:r>
      <w:r w:rsidR="00245123" w:rsidRPr="00245123">
        <w:rPr>
          <w:i/>
        </w:rPr>
        <w:t>”</w:t>
      </w:r>
      <w:r w:rsidR="00AE2FC8" w:rsidRPr="00245123">
        <w:rPr>
          <w:i/>
        </w:rPr>
        <w:t>.</w:t>
      </w:r>
    </w:p>
    <w:p w:rsidR="00AA7A39" w:rsidRDefault="00277C0A" w:rsidP="00962DD0">
      <w:pPr>
        <w:pStyle w:val="NoSpacing"/>
      </w:pPr>
      <w:r>
        <w:t xml:space="preserve">MEDIN </w:t>
      </w:r>
      <w:r w:rsidR="00AA7A39">
        <w:t>is</w:t>
      </w:r>
      <w:r w:rsidR="00E13A97">
        <w:t xml:space="preserve"> </w:t>
      </w:r>
      <w:r w:rsidR="009B547A">
        <w:t xml:space="preserve">acknowledged </w:t>
      </w:r>
      <w:r w:rsidR="00E13A97">
        <w:t xml:space="preserve">outside </w:t>
      </w:r>
      <w:r w:rsidR="00AA7A39">
        <w:t xml:space="preserve">of the UK </w:t>
      </w:r>
      <w:r w:rsidR="009B547A">
        <w:t xml:space="preserve">on the INSPIRE website as </w:t>
      </w:r>
      <w:r w:rsidR="00D93987">
        <w:t xml:space="preserve">an example of </w:t>
      </w:r>
      <w:r w:rsidR="009B547A">
        <w:t xml:space="preserve">best practise for </w:t>
      </w:r>
      <w:r w:rsidR="00E13A97">
        <w:t>metadata</w:t>
      </w:r>
      <w:r w:rsidR="00AA7A39">
        <w:t>,</w:t>
      </w:r>
      <w:r w:rsidR="00BF6D84">
        <w:t xml:space="preserve"> and</w:t>
      </w:r>
      <w:r w:rsidR="00E13A97">
        <w:t xml:space="preserve"> </w:t>
      </w:r>
      <w:r w:rsidR="00AA7A39">
        <w:t xml:space="preserve">in the </w:t>
      </w:r>
      <w:r w:rsidR="006A101F">
        <w:t xml:space="preserve">International Hydrographic Organisation’s Marine Spatial Data Infrastructure Working Group (IHO MSDIWG) </w:t>
      </w:r>
      <w:r w:rsidR="00BF6D84">
        <w:t>guidance notes for hydrographic</w:t>
      </w:r>
      <w:r w:rsidR="00AA7A39">
        <w:t xml:space="preserve"> offices as a model to follow. </w:t>
      </w:r>
      <w:r w:rsidR="00813709">
        <w:t>T</w:t>
      </w:r>
      <w:r w:rsidR="00AA7A39">
        <w:t xml:space="preserve">he Exec Team </w:t>
      </w:r>
      <w:r w:rsidR="00813709">
        <w:t xml:space="preserve">suggested </w:t>
      </w:r>
      <w:r w:rsidR="00AA7A39">
        <w:t xml:space="preserve">that it would be beneficial </w:t>
      </w:r>
      <w:r w:rsidR="00813709">
        <w:t xml:space="preserve">for MEDIN’s profile </w:t>
      </w:r>
      <w:r w:rsidR="00AA7A39">
        <w:t xml:space="preserve">to publicise </w:t>
      </w:r>
      <w:r w:rsidR="00813709">
        <w:t>these</w:t>
      </w:r>
      <w:r w:rsidR="00AA7A39">
        <w:t xml:space="preserve"> acknowledgement</w:t>
      </w:r>
      <w:r w:rsidR="00813709">
        <w:t>s</w:t>
      </w:r>
      <w:r w:rsidR="00AA7A39">
        <w:t xml:space="preserve"> </w:t>
      </w:r>
      <w:r w:rsidR="00813709">
        <w:t xml:space="preserve">and other examples of a similar nature </w:t>
      </w:r>
      <w:r w:rsidR="00AA7A39">
        <w:t xml:space="preserve">on the MEDIN </w:t>
      </w:r>
      <w:r w:rsidR="00813709">
        <w:t>website.</w:t>
      </w:r>
      <w:r w:rsidR="00AA7A39">
        <w:t xml:space="preserve">  </w:t>
      </w:r>
    </w:p>
    <w:p w:rsidR="00D93987" w:rsidRPr="009B547A" w:rsidRDefault="00D93987" w:rsidP="00962DD0">
      <w:pPr>
        <w:pStyle w:val="NoSpacing"/>
      </w:pPr>
    </w:p>
    <w:p w:rsidR="00987F1E" w:rsidRPr="00962DD0" w:rsidRDefault="00987F1E" w:rsidP="00987F1E">
      <w:pPr>
        <w:pStyle w:val="NoSpacing"/>
        <w:rPr>
          <w:color w:val="FF0000"/>
        </w:rPr>
      </w:pPr>
      <w:r w:rsidRPr="00987F1E">
        <w:rPr>
          <w:b/>
          <w:i/>
          <w:color w:val="FF0000"/>
        </w:rPr>
        <w:t>Action 17.1</w:t>
      </w:r>
      <w:r>
        <w:rPr>
          <w:b/>
          <w:i/>
          <w:color w:val="FF0000"/>
        </w:rPr>
        <w:t>0</w:t>
      </w:r>
      <w:r w:rsidRPr="00987F1E">
        <w:rPr>
          <w:b/>
          <w:i/>
          <w:color w:val="FF0000"/>
        </w:rPr>
        <w:t>:</w:t>
      </w:r>
      <w:r w:rsidRPr="00962DD0">
        <w:rPr>
          <w:color w:val="FF0000"/>
        </w:rPr>
        <w:t xml:space="preserve"> </w:t>
      </w:r>
      <w:r w:rsidRPr="00987F1E">
        <w:t xml:space="preserve">CP to find link on INSPIRE </w:t>
      </w:r>
      <w:r>
        <w:t xml:space="preserve">website </w:t>
      </w:r>
      <w:r w:rsidRPr="00987F1E">
        <w:t>where MEDIN is mentioned</w:t>
      </w:r>
      <w:r>
        <w:t xml:space="preserve"> as an example of best practise. </w:t>
      </w:r>
    </w:p>
    <w:p w:rsidR="00987F1E" w:rsidRDefault="00987F1E" w:rsidP="00962DD0">
      <w:pPr>
        <w:pStyle w:val="NoSpacing"/>
        <w:rPr>
          <w:b/>
          <w:i/>
          <w:color w:val="FF0000"/>
        </w:rPr>
      </w:pPr>
    </w:p>
    <w:p w:rsidR="00D94ED5" w:rsidRDefault="00987F1E" w:rsidP="00962DD0">
      <w:pPr>
        <w:pStyle w:val="NoSpacing"/>
      </w:pPr>
      <w:r>
        <w:rPr>
          <w:b/>
          <w:i/>
          <w:color w:val="FF0000"/>
        </w:rPr>
        <w:t>Action 17.11</w:t>
      </w:r>
      <w:r w:rsidR="003576D7" w:rsidRPr="006F3E91">
        <w:rPr>
          <w:b/>
          <w:i/>
          <w:color w:val="FF0000"/>
        </w:rPr>
        <w:t>:</w:t>
      </w:r>
      <w:r w:rsidR="003576D7" w:rsidRPr="006F3E91">
        <w:rPr>
          <w:color w:val="FF0000"/>
        </w:rPr>
        <w:t xml:space="preserve"> </w:t>
      </w:r>
      <w:r w:rsidR="006F3E91" w:rsidRPr="006F3E91">
        <w:t>MO to send link IHO MSDIWG guidance notes for hydrographic offices to CP.</w:t>
      </w:r>
    </w:p>
    <w:p w:rsidR="00EF48DD" w:rsidRPr="006F3E91" w:rsidRDefault="00EF48DD" w:rsidP="00962DD0">
      <w:pPr>
        <w:pStyle w:val="NoSpacing"/>
        <w:rPr>
          <w:b/>
        </w:rPr>
      </w:pPr>
    </w:p>
    <w:p w:rsidR="00962DD0" w:rsidRPr="00540E93" w:rsidRDefault="00813709" w:rsidP="00962DD0">
      <w:pPr>
        <w:pStyle w:val="NoSpacing"/>
      </w:pPr>
      <w:r w:rsidRPr="00813709">
        <w:rPr>
          <w:b/>
          <w:i/>
          <w:color w:val="FF0000"/>
        </w:rPr>
        <w:t>Action</w:t>
      </w:r>
      <w:r w:rsidR="00962DD0" w:rsidRPr="00813709">
        <w:rPr>
          <w:b/>
          <w:i/>
          <w:color w:val="FF0000"/>
        </w:rPr>
        <w:t xml:space="preserve"> </w:t>
      </w:r>
      <w:r w:rsidR="00987F1E">
        <w:rPr>
          <w:b/>
          <w:i/>
          <w:color w:val="FF0000"/>
        </w:rPr>
        <w:t>17.12</w:t>
      </w:r>
      <w:r w:rsidRPr="00813709">
        <w:rPr>
          <w:b/>
          <w:i/>
          <w:color w:val="FF0000"/>
        </w:rPr>
        <w:t>:</w:t>
      </w:r>
      <w:r w:rsidR="00962DD0" w:rsidRPr="00962DD0">
        <w:rPr>
          <w:color w:val="FF0000"/>
        </w:rPr>
        <w:t xml:space="preserve"> </w:t>
      </w:r>
      <w:r w:rsidR="00962DD0" w:rsidRPr="00540E93">
        <w:t xml:space="preserve">CP to ask LR </w:t>
      </w:r>
      <w:r w:rsidR="00540E93">
        <w:t>for examples of</w:t>
      </w:r>
      <w:r w:rsidR="00962DD0" w:rsidRPr="00540E93">
        <w:t xml:space="preserve"> where </w:t>
      </w:r>
      <w:r w:rsidR="00540E93" w:rsidRPr="00540E93">
        <w:t>MEDIN</w:t>
      </w:r>
      <w:r w:rsidR="00962DD0" w:rsidRPr="00540E93">
        <w:t xml:space="preserve"> is mentioned as a model or method that is used and implemented</w:t>
      </w:r>
      <w:r w:rsidR="00540E93">
        <w:t xml:space="preserve"> outside of the UK</w:t>
      </w:r>
      <w:r w:rsidR="00962DD0" w:rsidRPr="00540E93">
        <w:t xml:space="preserve">. </w:t>
      </w:r>
    </w:p>
    <w:p w:rsidR="00813709" w:rsidRPr="00962DD0" w:rsidRDefault="00813709" w:rsidP="00962DD0">
      <w:pPr>
        <w:pStyle w:val="NoSpacing"/>
        <w:rPr>
          <w:color w:val="FF0000"/>
        </w:rPr>
      </w:pPr>
    </w:p>
    <w:p w:rsidR="00962DD0" w:rsidRDefault="007D2FA6" w:rsidP="00962DD0">
      <w:pPr>
        <w:pStyle w:val="NoSpacing"/>
        <w:rPr>
          <w:color w:val="FF0000"/>
        </w:rPr>
      </w:pPr>
      <w:r w:rsidRPr="007D2FA6">
        <w:rPr>
          <w:b/>
          <w:i/>
          <w:color w:val="FF0000"/>
        </w:rPr>
        <w:t>Action 17.13:</w:t>
      </w:r>
      <w:r w:rsidR="00962DD0" w:rsidRPr="00962DD0">
        <w:rPr>
          <w:color w:val="FF0000"/>
        </w:rPr>
        <w:t xml:space="preserve"> </w:t>
      </w:r>
      <w:r w:rsidR="00962DD0" w:rsidRPr="007D2FA6">
        <w:t xml:space="preserve">CP to contact Neil </w:t>
      </w:r>
      <w:proofErr w:type="spellStart"/>
      <w:r w:rsidR="00962DD0" w:rsidRPr="007D2FA6">
        <w:t>Holdsworth</w:t>
      </w:r>
      <w:proofErr w:type="spellEnd"/>
      <w:r w:rsidRPr="007D2FA6">
        <w:t xml:space="preserve"> (ICES)</w:t>
      </w:r>
      <w:r w:rsidR="00C37B40">
        <w:t xml:space="preserve"> who took part in the independent review of MEDIN</w:t>
      </w:r>
      <w:r w:rsidR="00962DD0" w:rsidRPr="007D2FA6">
        <w:t xml:space="preserve"> for </w:t>
      </w:r>
      <w:r w:rsidRPr="007D2FA6">
        <w:t xml:space="preserve">a quote on </w:t>
      </w:r>
      <w:r w:rsidR="00962DD0" w:rsidRPr="007D2FA6">
        <w:t xml:space="preserve">MEDIN </w:t>
      </w:r>
      <w:r w:rsidRPr="007D2FA6">
        <w:t xml:space="preserve">as a model for other countries. </w:t>
      </w:r>
    </w:p>
    <w:p w:rsidR="004E234C" w:rsidRPr="00962DD0" w:rsidRDefault="004E234C" w:rsidP="00962DD0">
      <w:pPr>
        <w:pStyle w:val="NoSpacing"/>
        <w:rPr>
          <w:color w:val="FF0000"/>
        </w:rPr>
      </w:pPr>
    </w:p>
    <w:p w:rsidR="00406950" w:rsidRDefault="00406950" w:rsidP="00406950">
      <w:pPr>
        <w:pStyle w:val="NoSpacing"/>
      </w:pPr>
      <w:r w:rsidRPr="00406950">
        <w:t xml:space="preserve">The Exec Team asked if MEDIN </w:t>
      </w:r>
      <w:r>
        <w:t xml:space="preserve">had </w:t>
      </w:r>
      <w:r w:rsidRPr="00406950">
        <w:t>summa</w:t>
      </w:r>
      <w:r>
        <w:t xml:space="preserve">rised how it had </w:t>
      </w:r>
      <w:r w:rsidRPr="00406950">
        <w:t>address</w:t>
      </w:r>
      <w:r w:rsidR="00292EC4">
        <w:t>ed</w:t>
      </w:r>
      <w:r w:rsidRPr="00406950">
        <w:t xml:space="preserve"> </w:t>
      </w:r>
      <w:r w:rsidR="005C0DA1">
        <w:t>the key recommendations made d</w:t>
      </w:r>
      <w:r w:rsidRPr="00406950">
        <w:t xml:space="preserve">uring the </w:t>
      </w:r>
      <w:r w:rsidR="005C0DA1">
        <w:t xml:space="preserve">MEDIN </w:t>
      </w:r>
      <w:r w:rsidRPr="00406950">
        <w:t>independent review</w:t>
      </w:r>
      <w:r>
        <w:t xml:space="preserve">. </w:t>
      </w:r>
      <w:r w:rsidRPr="00406950">
        <w:t xml:space="preserve"> </w:t>
      </w:r>
    </w:p>
    <w:p w:rsidR="00B6043F" w:rsidRDefault="00B6043F" w:rsidP="00406950">
      <w:pPr>
        <w:pStyle w:val="NoSpacing"/>
      </w:pPr>
    </w:p>
    <w:p w:rsidR="00B6043F" w:rsidRPr="00B6043F" w:rsidRDefault="00B6043F" w:rsidP="00B6043F">
      <w:pPr>
        <w:pStyle w:val="NoSpacing"/>
      </w:pPr>
      <w:r w:rsidRPr="00B6043F">
        <w:rPr>
          <w:b/>
          <w:i/>
          <w:color w:val="FF0000"/>
        </w:rPr>
        <w:t>Action 17.14</w:t>
      </w:r>
      <w:r>
        <w:rPr>
          <w:color w:val="FF0000"/>
        </w:rPr>
        <w:t xml:space="preserve">: </w:t>
      </w:r>
      <w:r w:rsidRPr="00B6043F">
        <w:t xml:space="preserve">CP </w:t>
      </w:r>
      <w:r w:rsidR="0003571C">
        <w:t xml:space="preserve">and DH </w:t>
      </w:r>
      <w:r w:rsidRPr="00B6043F">
        <w:t xml:space="preserve">to draw up a summary of the actions taken to address the key recommendations </w:t>
      </w:r>
      <w:proofErr w:type="gramStart"/>
      <w:r w:rsidRPr="00B6043F">
        <w:t>raised</w:t>
      </w:r>
      <w:proofErr w:type="gramEnd"/>
      <w:r w:rsidRPr="00B6043F">
        <w:t xml:space="preserve"> by the MEDIN independent review and circulate around the Exec Team. </w:t>
      </w:r>
    </w:p>
    <w:p w:rsidR="005119A0" w:rsidRDefault="005119A0" w:rsidP="005119A0">
      <w:pPr>
        <w:spacing w:after="0" w:line="240" w:lineRule="auto"/>
      </w:pPr>
    </w:p>
    <w:p w:rsidR="00AE2FC8" w:rsidRDefault="005119A0" w:rsidP="005119A0">
      <w:pPr>
        <w:spacing w:after="0" w:line="240" w:lineRule="auto"/>
      </w:pPr>
      <w:r>
        <w:rPr>
          <w:rFonts w:eastAsia="Calibri"/>
        </w:rPr>
        <w:t xml:space="preserve">The second action is to </w:t>
      </w:r>
      <w:r w:rsidRPr="005119A0">
        <w:rPr>
          <w:rFonts w:eastAsia="Calibri"/>
          <w:i/>
        </w:rPr>
        <w:t>“d</w:t>
      </w:r>
      <w:r w:rsidR="00AE2FC8" w:rsidRPr="005119A0">
        <w:rPr>
          <w:i/>
        </w:rPr>
        <w:t>iscuss the promotion of MEDIN in Europe via outreach and consider the future of MEDIN pending the referendum vote</w:t>
      </w:r>
      <w:r w:rsidRPr="005119A0">
        <w:rPr>
          <w:i/>
        </w:rPr>
        <w:t>”</w:t>
      </w:r>
      <w:r w:rsidR="00AE2FC8" w:rsidRPr="00AE2FC8">
        <w:t>.</w:t>
      </w:r>
    </w:p>
    <w:p w:rsidR="00962DD0" w:rsidRDefault="00962DD0" w:rsidP="00962DD0">
      <w:pPr>
        <w:pStyle w:val="NoSpacing"/>
        <w:rPr>
          <w:color w:val="FF0000"/>
        </w:rPr>
      </w:pPr>
    </w:p>
    <w:p w:rsidR="00423E1B" w:rsidRDefault="00423E1B" w:rsidP="00962DD0">
      <w:pPr>
        <w:pStyle w:val="NoSpacing"/>
      </w:pPr>
      <w:r w:rsidRPr="00423E1B">
        <w:t xml:space="preserve">The Exec Team </w:t>
      </w:r>
      <w:r w:rsidR="006C6532">
        <w:t>will</w:t>
      </w:r>
      <w:r w:rsidRPr="00423E1B">
        <w:t xml:space="preserve"> wait until after the </w:t>
      </w:r>
      <w:r w:rsidR="00962DD0" w:rsidRPr="00423E1B">
        <w:t xml:space="preserve">outcome of the </w:t>
      </w:r>
      <w:r w:rsidRPr="00423E1B">
        <w:t xml:space="preserve">referendum </w:t>
      </w:r>
      <w:r w:rsidR="00962DD0" w:rsidRPr="00423E1B">
        <w:t>v</w:t>
      </w:r>
      <w:r w:rsidRPr="00423E1B">
        <w:t xml:space="preserve">ote before </w:t>
      </w:r>
      <w:r w:rsidR="00677B95">
        <w:t xml:space="preserve">the </w:t>
      </w:r>
      <w:r w:rsidRPr="00423E1B">
        <w:t>action</w:t>
      </w:r>
      <w:r w:rsidR="00962DD0" w:rsidRPr="00423E1B">
        <w:t xml:space="preserve"> is discussed. </w:t>
      </w:r>
    </w:p>
    <w:p w:rsidR="00FF1075" w:rsidRDefault="00FF1075" w:rsidP="00962DD0">
      <w:pPr>
        <w:pStyle w:val="NoSpacing"/>
      </w:pPr>
    </w:p>
    <w:p w:rsidR="00FF1075" w:rsidRDefault="00FF1075" w:rsidP="00FF1075">
      <w:pPr>
        <w:spacing w:after="0" w:line="240" w:lineRule="auto"/>
      </w:pPr>
      <w:r w:rsidRPr="00FF1075">
        <w:rPr>
          <w:b/>
          <w:i/>
          <w:color w:val="FF0000"/>
        </w:rPr>
        <w:t>Action 17.15:</w:t>
      </w:r>
      <w:r>
        <w:t xml:space="preserve"> CP to add action from the Sponsors Board meeting to the agenda of the next Exec Team meeting: “</w:t>
      </w:r>
      <w:r w:rsidRPr="00FF1075">
        <w:rPr>
          <w:i/>
        </w:rPr>
        <w:t>Discuss the promotion of MEDIN in Europe via outreach and consider the future of MEDIN pending the referendum vote.</w:t>
      </w:r>
      <w:r>
        <w:t>”</w:t>
      </w:r>
    </w:p>
    <w:p w:rsidR="00962DD0" w:rsidRPr="00962DD0" w:rsidRDefault="00962DD0" w:rsidP="00962DD0">
      <w:pPr>
        <w:pStyle w:val="NoSpacing"/>
        <w:rPr>
          <w:color w:val="FF0000"/>
        </w:rPr>
      </w:pPr>
    </w:p>
    <w:p w:rsidR="00962DD0" w:rsidRPr="00465BFB" w:rsidRDefault="00465BFB" w:rsidP="00962DD0">
      <w:pPr>
        <w:pStyle w:val="NoSpacing"/>
      </w:pPr>
      <w:r>
        <w:t xml:space="preserve">The </w:t>
      </w:r>
      <w:r w:rsidR="005229D4" w:rsidRPr="00465BFB">
        <w:t>Sponsors</w:t>
      </w:r>
      <w:r w:rsidR="00962DD0" w:rsidRPr="00465BFB">
        <w:t xml:space="preserve"> </w:t>
      </w:r>
      <w:r w:rsidR="00245123">
        <w:t xml:space="preserve">also </w:t>
      </w:r>
      <w:r w:rsidR="007702D3">
        <w:t>questioned</w:t>
      </w:r>
      <w:r w:rsidR="00962DD0" w:rsidRPr="00465BFB">
        <w:t xml:space="preserve"> if there was work that </w:t>
      </w:r>
      <w:r w:rsidR="007702D3">
        <w:t>the C</w:t>
      </w:r>
      <w:r w:rsidR="00962DD0" w:rsidRPr="00465BFB">
        <w:t>o</w:t>
      </w:r>
      <w:r w:rsidR="005229D4" w:rsidRPr="00465BFB">
        <w:t xml:space="preserve">re </w:t>
      </w:r>
      <w:r w:rsidR="007702D3">
        <w:t>T</w:t>
      </w:r>
      <w:r w:rsidR="005229D4" w:rsidRPr="00465BFB">
        <w:t xml:space="preserve">eam could do as opposed to </w:t>
      </w:r>
      <w:r w:rsidR="001D7F0D" w:rsidRPr="00465BFB">
        <w:t>contractors</w:t>
      </w:r>
      <w:r w:rsidR="00962DD0" w:rsidRPr="00465BFB">
        <w:t xml:space="preserve"> or </w:t>
      </w:r>
      <w:r w:rsidR="005229D4" w:rsidRPr="00465BFB">
        <w:t>vice</w:t>
      </w:r>
      <w:r w:rsidR="00962DD0" w:rsidRPr="00465BFB">
        <w:t xml:space="preserve"> versa. </w:t>
      </w:r>
      <w:r w:rsidRPr="00465BFB">
        <w:t>T</w:t>
      </w:r>
      <w:r w:rsidR="00962DD0" w:rsidRPr="00465BFB">
        <w:t xml:space="preserve">he </w:t>
      </w:r>
      <w:r w:rsidRPr="00465BFB">
        <w:t>E</w:t>
      </w:r>
      <w:r w:rsidR="00962DD0" w:rsidRPr="00465BFB">
        <w:t xml:space="preserve">xec </w:t>
      </w:r>
      <w:r w:rsidRPr="00465BFB">
        <w:t>T</w:t>
      </w:r>
      <w:r w:rsidR="00962DD0" w:rsidRPr="00465BFB">
        <w:t xml:space="preserve">eam </w:t>
      </w:r>
      <w:r w:rsidRPr="00465BFB">
        <w:t xml:space="preserve">were happy </w:t>
      </w:r>
      <w:r w:rsidR="00962DD0" w:rsidRPr="00465BFB">
        <w:t xml:space="preserve">for Clare to look at the work plan and see if there is work that is currently being viewed as external which could be done in-house and delegate as appropriate </w:t>
      </w:r>
      <w:r w:rsidRPr="00465BFB">
        <w:t>.</w:t>
      </w:r>
    </w:p>
    <w:p w:rsidR="00962DD0" w:rsidRPr="00AE2FC8" w:rsidRDefault="00962DD0" w:rsidP="00962DD0">
      <w:pPr>
        <w:spacing w:after="0" w:line="240" w:lineRule="auto"/>
      </w:pPr>
    </w:p>
    <w:p w:rsidR="0039353E" w:rsidRDefault="00AF09BF" w:rsidP="0039353E">
      <w:pPr>
        <w:pStyle w:val="Heading3"/>
      </w:pPr>
      <w:r>
        <w:t xml:space="preserve">6. </w:t>
      </w:r>
      <w:r w:rsidR="00E259BD">
        <w:t>Defra Data Accelerator</w:t>
      </w:r>
      <w:r w:rsidR="00E259BD">
        <w:tab/>
        <w:t>DH</w:t>
      </w:r>
    </w:p>
    <w:p w:rsidR="00CD2D0F" w:rsidRPr="00CD2D0F" w:rsidRDefault="00CD2D0F" w:rsidP="00CD2D0F">
      <w:pPr>
        <w:pStyle w:val="NoSpacing"/>
      </w:pPr>
    </w:p>
    <w:p w:rsidR="005E401C" w:rsidRDefault="00CD2D0F" w:rsidP="00BB0718">
      <w:r>
        <w:t xml:space="preserve">DH </w:t>
      </w:r>
      <w:r w:rsidRPr="00006015">
        <w:t>updated the Executive Team on the status</w:t>
      </w:r>
      <w:r>
        <w:t xml:space="preserve"> of the Defra Data Accelerator project. </w:t>
      </w:r>
    </w:p>
    <w:p w:rsidR="002F1B23" w:rsidRPr="00117477" w:rsidRDefault="0011581F" w:rsidP="00BB0718">
      <w:r>
        <w:lastRenderedPageBreak/>
        <w:t>Defra group has published over 5000 datasets before the election period started at the end of May</w:t>
      </w:r>
      <w:r w:rsidR="00117477">
        <w:t xml:space="preserve">. </w:t>
      </w:r>
      <w:r>
        <w:t xml:space="preserve"> </w:t>
      </w:r>
      <w:r w:rsidR="00117477">
        <w:t xml:space="preserve">No more data will be </w:t>
      </w:r>
      <w:r w:rsidR="002F1B23" w:rsidRPr="00BB0718">
        <w:t>publishing until after the 23</w:t>
      </w:r>
      <w:r w:rsidR="002F1B23" w:rsidRPr="00BB0718">
        <w:rPr>
          <w:vertAlign w:val="superscript"/>
        </w:rPr>
        <w:t>rd</w:t>
      </w:r>
      <w:r w:rsidR="00117477">
        <w:t xml:space="preserve"> June but </w:t>
      </w:r>
      <w:r w:rsidR="002F1B23" w:rsidRPr="00117477">
        <w:t xml:space="preserve">DH and CP </w:t>
      </w:r>
      <w:r w:rsidR="00117477" w:rsidRPr="00117477">
        <w:t>are</w:t>
      </w:r>
      <w:r w:rsidR="002F1B23" w:rsidRPr="00117477">
        <w:t xml:space="preserve"> </w:t>
      </w:r>
      <w:r w:rsidR="00117477">
        <w:t xml:space="preserve">already </w:t>
      </w:r>
      <w:r w:rsidR="002F1B23" w:rsidRPr="00117477">
        <w:t>discuss</w:t>
      </w:r>
      <w:r w:rsidR="00117477" w:rsidRPr="00117477">
        <w:t>ing</w:t>
      </w:r>
      <w:r w:rsidR="002F1B23" w:rsidRPr="00117477">
        <w:t xml:space="preserve"> another update </w:t>
      </w:r>
      <w:r w:rsidR="00117477">
        <w:t>with</w:t>
      </w:r>
      <w:r w:rsidR="002F1B23" w:rsidRPr="00117477">
        <w:t xml:space="preserve"> the data sharing team to ensure </w:t>
      </w:r>
      <w:r w:rsidR="00117477" w:rsidRPr="00117477">
        <w:t xml:space="preserve">datasets start to be publish as soon as possible following the referendum vote. </w:t>
      </w:r>
    </w:p>
    <w:p w:rsidR="002F1B23" w:rsidRPr="002F1B23" w:rsidRDefault="00787A4E" w:rsidP="002F1B23">
      <w:pPr>
        <w:pStyle w:val="NoSpacing"/>
        <w:rPr>
          <w:color w:val="FF0000"/>
        </w:rPr>
      </w:pPr>
      <w:r w:rsidRPr="00787A4E">
        <w:rPr>
          <w:b/>
          <w:i/>
          <w:color w:val="FF0000"/>
        </w:rPr>
        <w:t>Action 17.16:</w:t>
      </w:r>
      <w:r w:rsidR="002F1B23" w:rsidRPr="002F1B23">
        <w:rPr>
          <w:color w:val="FF0000"/>
        </w:rPr>
        <w:t xml:space="preserve"> </w:t>
      </w:r>
      <w:r w:rsidR="002F1B23" w:rsidRPr="00787A4E">
        <w:t xml:space="preserve">DH to send information to CP regarding the Defra </w:t>
      </w:r>
      <w:r w:rsidRPr="00787A4E">
        <w:t>‘</w:t>
      </w:r>
      <w:r w:rsidR="002F1B23" w:rsidRPr="00787A4E">
        <w:t>Data Market</w:t>
      </w:r>
      <w:r w:rsidRPr="00787A4E">
        <w:t>’ event being held on 28</w:t>
      </w:r>
      <w:r w:rsidRPr="00787A4E">
        <w:rPr>
          <w:vertAlign w:val="superscript"/>
        </w:rPr>
        <w:t>th</w:t>
      </w:r>
      <w:r w:rsidRPr="00787A4E">
        <w:t xml:space="preserve"> June 2016.</w:t>
      </w:r>
    </w:p>
    <w:p w:rsidR="00E259BD" w:rsidRDefault="00E259BD" w:rsidP="00E111D8">
      <w:pPr>
        <w:pStyle w:val="Heading3"/>
      </w:pPr>
      <w:r>
        <w:t>7</w:t>
      </w:r>
      <w:r w:rsidR="00D0507F" w:rsidRPr="00EB1053">
        <w:t xml:space="preserve">. </w:t>
      </w:r>
      <w:r>
        <w:t>New data themes</w:t>
      </w:r>
    </w:p>
    <w:p w:rsidR="00E259BD" w:rsidRDefault="00E259BD" w:rsidP="00E111D8">
      <w:pPr>
        <w:pStyle w:val="Heading3"/>
      </w:pPr>
      <w:r>
        <w:t>7. a. Litter</w:t>
      </w:r>
      <w:r>
        <w:tab/>
        <w:t>(P6)</w:t>
      </w:r>
      <w:r>
        <w:tab/>
        <w:t>CP</w:t>
      </w:r>
    </w:p>
    <w:p w:rsidR="00374DAB" w:rsidRDefault="00374DAB" w:rsidP="00374DAB">
      <w:pPr>
        <w:pStyle w:val="NoSpacing"/>
      </w:pPr>
    </w:p>
    <w:p w:rsidR="00374DAB" w:rsidRPr="00DB2337" w:rsidRDefault="00374DAB" w:rsidP="00374DAB">
      <w:pPr>
        <w:pStyle w:val="NoSpacing"/>
      </w:pPr>
      <w:r w:rsidRPr="00DB2337">
        <w:t>CP presented the</w:t>
      </w:r>
      <w:r w:rsidR="00F312CF" w:rsidRPr="00DB2337">
        <w:t xml:space="preserve"> </w:t>
      </w:r>
      <w:r w:rsidR="00B20B53" w:rsidRPr="00DB2337">
        <w:t>‘</w:t>
      </w:r>
      <w:r w:rsidR="00F312CF" w:rsidRPr="00DB2337">
        <w:t>Management of Marine Litter data in the UK</w:t>
      </w:r>
      <w:r w:rsidR="00B20B53" w:rsidRPr="00DB2337">
        <w:t>’</w:t>
      </w:r>
      <w:r w:rsidRPr="00DB2337">
        <w:t xml:space="preserve"> paper (P6) and asked the Executive Team how to proceed with moving this forward</w:t>
      </w:r>
      <w:r w:rsidR="00B20B53" w:rsidRPr="00DB2337">
        <w:t>.</w:t>
      </w:r>
    </w:p>
    <w:p w:rsidR="00ED20A6" w:rsidRPr="00DB2337" w:rsidRDefault="00ED20A6" w:rsidP="00F312CF">
      <w:pPr>
        <w:pStyle w:val="NoSpacing"/>
        <w:rPr>
          <w:rFonts w:eastAsia="Calibri"/>
        </w:rPr>
      </w:pPr>
    </w:p>
    <w:p w:rsidR="00252AF9" w:rsidRPr="00D05ACA" w:rsidRDefault="004F01C4" w:rsidP="00252AF9">
      <w:pPr>
        <w:pStyle w:val="NoSpacing"/>
        <w:rPr>
          <w:rFonts w:eastAsia="Calibri"/>
        </w:rPr>
      </w:pPr>
      <w:r w:rsidRPr="00D05ACA">
        <w:rPr>
          <w:rFonts w:eastAsia="Calibri"/>
        </w:rPr>
        <w:t xml:space="preserve">The Executive Team </w:t>
      </w:r>
      <w:r w:rsidR="00F4219C" w:rsidRPr="00D05ACA">
        <w:rPr>
          <w:rFonts w:eastAsia="Calibri"/>
        </w:rPr>
        <w:t>concluded</w:t>
      </w:r>
      <w:r w:rsidRPr="00D05ACA">
        <w:rPr>
          <w:rFonts w:eastAsia="Calibri"/>
        </w:rPr>
        <w:t xml:space="preserve"> that the paper provided a good ‘state of play’ with regard to the current management of litter data in the UK</w:t>
      </w:r>
      <w:r w:rsidR="00252AF9" w:rsidRPr="00D05ACA">
        <w:rPr>
          <w:rFonts w:eastAsia="Calibri"/>
        </w:rPr>
        <w:t xml:space="preserve"> </w:t>
      </w:r>
      <w:r w:rsidR="00F4219C" w:rsidRPr="00D05ACA">
        <w:rPr>
          <w:rFonts w:eastAsia="Calibri"/>
        </w:rPr>
        <w:t xml:space="preserve">and should be published on the MEDIN website with some minor modifications. The report needs a concluding sentence explaining what MEDIN has consequently done </w:t>
      </w:r>
      <w:r w:rsidR="00252AF9" w:rsidRPr="00D05ACA">
        <w:rPr>
          <w:rFonts w:eastAsia="Calibri"/>
        </w:rPr>
        <w:t>with regard to the management of litter data</w:t>
      </w:r>
      <w:r w:rsidR="00F4219C" w:rsidRPr="00D05ACA">
        <w:rPr>
          <w:rFonts w:eastAsia="Calibri"/>
        </w:rPr>
        <w:t xml:space="preserve"> and section 4 should be removed as it is specifically aimed at </w:t>
      </w:r>
      <w:r w:rsidR="00F4219C" w:rsidRPr="00D05ACA">
        <w:t xml:space="preserve">the marine litter subgroup </w:t>
      </w:r>
      <w:r w:rsidR="00F4219C" w:rsidRPr="00D05ACA">
        <w:rPr>
          <w:bCs/>
        </w:rPr>
        <w:t xml:space="preserve">established by </w:t>
      </w:r>
      <w:r w:rsidR="00F4219C" w:rsidRPr="00D05ACA">
        <w:t>the Clean and Safe Seas Evidence Group (CSSEG).</w:t>
      </w:r>
      <w:r w:rsidR="00F4219C" w:rsidRPr="00D05ACA" w:rsidDel="00F4219C">
        <w:rPr>
          <w:rFonts w:eastAsia="Calibri"/>
        </w:rPr>
        <w:t xml:space="preserve"> </w:t>
      </w:r>
    </w:p>
    <w:p w:rsidR="00867646" w:rsidRDefault="00867646" w:rsidP="00867646">
      <w:pPr>
        <w:pStyle w:val="NoSpacing"/>
        <w:rPr>
          <w:rFonts w:eastAsia="Calibri"/>
          <w:b/>
          <w:i/>
          <w:color w:val="FF0000"/>
        </w:rPr>
      </w:pPr>
    </w:p>
    <w:p w:rsidR="00252AF9" w:rsidRPr="00DB2337" w:rsidRDefault="00252AF9" w:rsidP="00867646">
      <w:pPr>
        <w:pStyle w:val="NoSpacing"/>
        <w:rPr>
          <w:rFonts w:eastAsia="Calibri"/>
        </w:rPr>
      </w:pPr>
      <w:r w:rsidRPr="00B901DD">
        <w:rPr>
          <w:rFonts w:eastAsia="Calibri"/>
          <w:b/>
          <w:i/>
          <w:color w:val="FF0000"/>
        </w:rPr>
        <w:t>Action</w:t>
      </w:r>
      <w:r w:rsidR="00B901DD" w:rsidRPr="00B901DD">
        <w:rPr>
          <w:rFonts w:eastAsia="Calibri"/>
          <w:b/>
          <w:i/>
          <w:color w:val="FF0000"/>
        </w:rPr>
        <w:t xml:space="preserve"> 17.17</w:t>
      </w:r>
      <w:r>
        <w:rPr>
          <w:rFonts w:eastAsia="Calibri"/>
          <w:color w:val="1F497D" w:themeColor="text2"/>
        </w:rPr>
        <w:t xml:space="preserve">: </w:t>
      </w:r>
      <w:r w:rsidRPr="00DB2337">
        <w:rPr>
          <w:rFonts w:eastAsia="Calibri"/>
        </w:rPr>
        <w:t xml:space="preserve">CP to remove section 4 of the </w:t>
      </w:r>
      <w:r w:rsidRPr="00DB2337">
        <w:t xml:space="preserve">‘Management of Marine Litter data in the UK’ paper and put the amended paper on the MEDIN website as a statement of the current ‘state of play’ of the </w:t>
      </w:r>
      <w:r w:rsidRPr="00DB2337">
        <w:rPr>
          <w:rFonts w:eastAsia="Calibri"/>
        </w:rPr>
        <w:t>management of litter data in the UK.</w:t>
      </w:r>
    </w:p>
    <w:p w:rsidR="00252AF9" w:rsidRDefault="00252AF9" w:rsidP="00252AF9">
      <w:pPr>
        <w:pStyle w:val="NoSpacing"/>
        <w:rPr>
          <w:rFonts w:eastAsia="Calibri"/>
          <w:color w:val="1F497D" w:themeColor="text2"/>
        </w:rPr>
      </w:pPr>
    </w:p>
    <w:p w:rsidR="00252AF9" w:rsidRPr="00252AF9" w:rsidRDefault="00252AF9" w:rsidP="00252AF9">
      <w:pPr>
        <w:pStyle w:val="NoSpacing"/>
      </w:pPr>
      <w:r w:rsidRPr="007118AA">
        <w:rPr>
          <w:rFonts w:eastAsia="Calibri"/>
          <w:b/>
          <w:i/>
          <w:color w:val="FF0000"/>
        </w:rPr>
        <w:t>Action</w:t>
      </w:r>
      <w:r w:rsidR="00B901DD">
        <w:rPr>
          <w:rFonts w:eastAsia="Calibri"/>
        </w:rPr>
        <w:t xml:space="preserve"> </w:t>
      </w:r>
      <w:r w:rsidR="00B901DD" w:rsidRPr="00B901DD">
        <w:rPr>
          <w:rFonts w:eastAsia="Calibri"/>
          <w:b/>
          <w:i/>
          <w:color w:val="FF0000"/>
        </w:rPr>
        <w:t>17.18</w:t>
      </w:r>
      <w:r w:rsidRPr="00B901DD">
        <w:rPr>
          <w:rFonts w:eastAsia="Calibri"/>
          <w:b/>
          <w:i/>
          <w:color w:val="FF0000"/>
        </w:rPr>
        <w:t>:</w:t>
      </w:r>
      <w:r w:rsidRPr="00D05ACA">
        <w:rPr>
          <w:rFonts w:eastAsia="Calibri"/>
        </w:rPr>
        <w:t xml:space="preserve"> CP to send the</w:t>
      </w:r>
      <w:r w:rsidR="00D96246" w:rsidRPr="00D05ACA">
        <w:rPr>
          <w:rFonts w:eastAsia="Calibri"/>
        </w:rPr>
        <w:t xml:space="preserve"> full</w:t>
      </w:r>
      <w:r w:rsidRPr="00D05ACA">
        <w:rPr>
          <w:rFonts w:eastAsia="Calibri"/>
        </w:rPr>
        <w:t xml:space="preserve"> </w:t>
      </w:r>
      <w:r w:rsidRPr="00D05ACA">
        <w:t xml:space="preserve">‘Management of Marine Litter data in the UK’ paper to the head of the marine litter subgroup </w:t>
      </w:r>
      <w:r w:rsidRPr="00D05ACA">
        <w:rPr>
          <w:bCs/>
        </w:rPr>
        <w:t xml:space="preserve">established by </w:t>
      </w:r>
      <w:r w:rsidRPr="00D05ACA">
        <w:t>the Clean and Safe Seas Evidence Group (CSSEG)</w:t>
      </w:r>
      <w:r w:rsidR="003A4E3A" w:rsidRPr="00D05ACA">
        <w:t xml:space="preserve">. </w:t>
      </w:r>
    </w:p>
    <w:p w:rsidR="00252AF9" w:rsidRPr="00CD4277" w:rsidRDefault="00252AF9" w:rsidP="00252AF9">
      <w:pPr>
        <w:pStyle w:val="NoSpacing"/>
        <w:rPr>
          <w:rFonts w:eastAsia="Calibri"/>
          <w:color w:val="1F497D" w:themeColor="text2"/>
        </w:rPr>
      </w:pPr>
    </w:p>
    <w:p w:rsidR="00CD4277" w:rsidRPr="00DB2337" w:rsidRDefault="00B82759" w:rsidP="00D05ACA">
      <w:pPr>
        <w:pStyle w:val="NoSpacing"/>
        <w:rPr>
          <w:rFonts w:eastAsia="Calibri"/>
        </w:rPr>
      </w:pPr>
      <w:r w:rsidRPr="00DB2337">
        <w:rPr>
          <w:rFonts w:eastAsia="Calibri"/>
        </w:rPr>
        <w:t xml:space="preserve">The Executive Team </w:t>
      </w:r>
      <w:r w:rsidR="00F4219C">
        <w:rPr>
          <w:rFonts w:eastAsia="Calibri"/>
        </w:rPr>
        <w:t xml:space="preserve">acknowledged that the </w:t>
      </w:r>
      <w:r w:rsidR="00ED20A6" w:rsidRPr="00DB2337">
        <w:rPr>
          <w:rFonts w:eastAsia="Calibri"/>
        </w:rPr>
        <w:t xml:space="preserve">Marine Conservation Society (MCS) </w:t>
      </w:r>
      <w:r w:rsidR="00D96246">
        <w:rPr>
          <w:rFonts w:eastAsia="Calibri"/>
        </w:rPr>
        <w:t>is</w:t>
      </w:r>
      <w:r w:rsidR="00ED20A6" w:rsidRPr="00DB2337">
        <w:rPr>
          <w:rFonts w:eastAsia="Calibri"/>
        </w:rPr>
        <w:t xml:space="preserve"> the best option for managing beach litter data</w:t>
      </w:r>
      <w:r w:rsidR="00D96246">
        <w:rPr>
          <w:rFonts w:eastAsia="Calibri"/>
        </w:rPr>
        <w:t xml:space="preserve"> but </w:t>
      </w:r>
      <w:r w:rsidR="00292EC4">
        <w:rPr>
          <w:rFonts w:eastAsia="Calibri"/>
        </w:rPr>
        <w:t xml:space="preserve">they </w:t>
      </w:r>
      <w:r w:rsidR="00D96246">
        <w:rPr>
          <w:rFonts w:eastAsia="Calibri"/>
        </w:rPr>
        <w:t>do not have the resources to become a MEDIN DAC.</w:t>
      </w:r>
      <w:r w:rsidRPr="00DB2337">
        <w:rPr>
          <w:rFonts w:eastAsia="Calibri"/>
        </w:rPr>
        <w:t xml:space="preserve"> MEDIN </w:t>
      </w:r>
      <w:r w:rsidR="00D96246">
        <w:rPr>
          <w:rFonts w:eastAsia="Calibri"/>
        </w:rPr>
        <w:t xml:space="preserve">Exec Team asked whether an existing MEDIN DAC could partner the MCS to provide technical backup </w:t>
      </w:r>
      <w:r w:rsidR="00D05ACA">
        <w:rPr>
          <w:rFonts w:eastAsia="Calibri"/>
        </w:rPr>
        <w:t>etc.</w:t>
      </w:r>
      <w:r w:rsidR="00D96246">
        <w:rPr>
          <w:rFonts w:eastAsia="Calibri"/>
        </w:rPr>
        <w:t xml:space="preserve"> </w:t>
      </w:r>
      <w:r w:rsidRPr="00DB2337">
        <w:rPr>
          <w:rFonts w:eastAsia="Calibri"/>
        </w:rPr>
        <w:t xml:space="preserve">to enable the </w:t>
      </w:r>
      <w:r w:rsidR="00ED20A6" w:rsidRPr="00DB2337">
        <w:rPr>
          <w:rFonts w:eastAsia="Calibri"/>
        </w:rPr>
        <w:t>MCS</w:t>
      </w:r>
      <w:r w:rsidRPr="00DB2337">
        <w:rPr>
          <w:rFonts w:eastAsia="Calibri"/>
        </w:rPr>
        <w:t xml:space="preserve"> to become an accredited MEDIN DAC for beach litter data.</w:t>
      </w:r>
    </w:p>
    <w:p w:rsidR="00252AF9" w:rsidRDefault="00252AF9" w:rsidP="00252AF9">
      <w:pPr>
        <w:pStyle w:val="NoSpacing"/>
        <w:rPr>
          <w:rFonts w:eastAsia="Calibri"/>
          <w:color w:val="1F497D" w:themeColor="text2"/>
        </w:rPr>
      </w:pPr>
    </w:p>
    <w:p w:rsidR="002927FF" w:rsidRPr="00DB2337" w:rsidRDefault="00252AF9" w:rsidP="00252AF9">
      <w:pPr>
        <w:pStyle w:val="NoSpacing"/>
        <w:rPr>
          <w:rFonts w:eastAsia="Calibri"/>
        </w:rPr>
      </w:pPr>
      <w:r w:rsidRPr="007118AA">
        <w:rPr>
          <w:rFonts w:eastAsia="Calibri"/>
          <w:b/>
          <w:i/>
          <w:color w:val="FF0000"/>
        </w:rPr>
        <w:t>Action</w:t>
      </w:r>
      <w:r w:rsidRPr="007118AA">
        <w:rPr>
          <w:rFonts w:eastAsia="Calibri"/>
          <w:color w:val="FF0000"/>
        </w:rPr>
        <w:t xml:space="preserve"> </w:t>
      </w:r>
      <w:r w:rsidR="00B901DD" w:rsidRPr="00B901DD">
        <w:rPr>
          <w:rFonts w:eastAsia="Calibri"/>
          <w:b/>
          <w:i/>
          <w:color w:val="FF0000"/>
        </w:rPr>
        <w:t>17.19</w:t>
      </w:r>
      <w:r w:rsidRPr="00B901DD">
        <w:rPr>
          <w:rFonts w:eastAsia="Calibri"/>
          <w:b/>
          <w:i/>
          <w:color w:val="FF0000"/>
        </w:rPr>
        <w:t>:</w:t>
      </w:r>
      <w:r>
        <w:rPr>
          <w:rFonts w:eastAsia="Calibri"/>
          <w:color w:val="1F497D" w:themeColor="text2"/>
        </w:rPr>
        <w:t xml:space="preserve"> </w:t>
      </w:r>
      <w:r w:rsidRPr="00DB2337">
        <w:rPr>
          <w:rFonts w:eastAsia="Calibri"/>
        </w:rPr>
        <w:t xml:space="preserve">JP to speak to Dan Lear (DASSH), regarding the technical support and requirements that Marine Conservation Society (MCS) </w:t>
      </w:r>
      <w:r w:rsidR="00292EC4">
        <w:rPr>
          <w:rFonts w:eastAsia="Calibri"/>
        </w:rPr>
        <w:t>w</w:t>
      </w:r>
      <w:r w:rsidRPr="00DB2337">
        <w:rPr>
          <w:rFonts w:eastAsia="Calibri"/>
        </w:rPr>
        <w:t xml:space="preserve">ould need in order to become an accredited MEDIN DAC for beach litter data.  </w:t>
      </w:r>
    </w:p>
    <w:p w:rsidR="00252AF9" w:rsidRDefault="00252AF9" w:rsidP="00252AF9">
      <w:pPr>
        <w:pStyle w:val="NoSpacing"/>
        <w:rPr>
          <w:rFonts w:eastAsia="Calibri"/>
          <w:color w:val="1F497D" w:themeColor="text2"/>
        </w:rPr>
      </w:pPr>
    </w:p>
    <w:p w:rsidR="00252AF9" w:rsidRPr="00DB2337" w:rsidRDefault="00F61FDF" w:rsidP="00D05ACA">
      <w:pPr>
        <w:pStyle w:val="NoSpacing"/>
        <w:rPr>
          <w:rFonts w:eastAsia="Calibri"/>
        </w:rPr>
      </w:pPr>
      <w:r>
        <w:rPr>
          <w:rFonts w:eastAsia="Calibri"/>
        </w:rPr>
        <w:t>MERMAN was discussed as an option for storing offshore litter data. Th</w:t>
      </w:r>
      <w:r w:rsidR="00E00BFF">
        <w:rPr>
          <w:rFonts w:eastAsia="Calibri"/>
        </w:rPr>
        <w:t>is</w:t>
      </w:r>
      <w:r w:rsidR="00D837B0" w:rsidRPr="00DB2337">
        <w:rPr>
          <w:rFonts w:eastAsia="Calibri"/>
        </w:rPr>
        <w:t xml:space="preserve"> </w:t>
      </w:r>
      <w:r w:rsidR="00D05ACA" w:rsidRPr="00DB2337">
        <w:rPr>
          <w:rFonts w:eastAsia="Calibri"/>
        </w:rPr>
        <w:t>possibility should</w:t>
      </w:r>
      <w:r>
        <w:rPr>
          <w:rFonts w:eastAsia="Calibri"/>
        </w:rPr>
        <w:t xml:space="preserve"> be postponed </w:t>
      </w:r>
      <w:r w:rsidR="00D837B0" w:rsidRPr="00DB2337">
        <w:rPr>
          <w:rFonts w:eastAsia="Calibri"/>
        </w:rPr>
        <w:t xml:space="preserve">until after </w:t>
      </w:r>
      <w:r w:rsidR="00527AF7" w:rsidRPr="00DB2337">
        <w:rPr>
          <w:rFonts w:eastAsia="Calibri"/>
        </w:rPr>
        <w:t>Defra and MERMAN have investigated development options</w:t>
      </w:r>
      <w:r w:rsidR="004F1017">
        <w:rPr>
          <w:rFonts w:eastAsia="Calibri"/>
        </w:rPr>
        <w:t xml:space="preserve"> following potential change in </w:t>
      </w:r>
      <w:r w:rsidR="00292EC4">
        <w:rPr>
          <w:rFonts w:eastAsia="Calibri"/>
        </w:rPr>
        <w:t xml:space="preserve">the current </w:t>
      </w:r>
      <w:r w:rsidR="004F1017">
        <w:rPr>
          <w:rFonts w:eastAsia="Calibri"/>
        </w:rPr>
        <w:t>IBM contract</w:t>
      </w:r>
      <w:r w:rsidR="00527AF7" w:rsidRPr="00DB2337">
        <w:rPr>
          <w:rFonts w:eastAsia="Calibri"/>
        </w:rPr>
        <w:t xml:space="preserve">. </w:t>
      </w:r>
      <w:r w:rsidR="00D837B0" w:rsidRPr="00DB2337">
        <w:rPr>
          <w:rFonts w:eastAsia="Calibri"/>
        </w:rPr>
        <w:t xml:space="preserve"> </w:t>
      </w:r>
    </w:p>
    <w:p w:rsidR="00D05ACA" w:rsidRDefault="00D05ACA" w:rsidP="00D05ACA">
      <w:pPr>
        <w:pStyle w:val="NoSpacing"/>
        <w:rPr>
          <w:rFonts w:eastAsia="Calibri"/>
        </w:rPr>
      </w:pPr>
    </w:p>
    <w:p w:rsidR="00857463" w:rsidRPr="00DB2337" w:rsidRDefault="00F61FDF" w:rsidP="00D05ACA">
      <w:pPr>
        <w:pStyle w:val="NoSpacing"/>
        <w:rPr>
          <w:rFonts w:eastAsia="Calibri"/>
        </w:rPr>
      </w:pPr>
      <w:r>
        <w:rPr>
          <w:rFonts w:eastAsia="Calibri"/>
        </w:rPr>
        <w:t>Benthic l</w:t>
      </w:r>
      <w:r w:rsidR="00ED44C7" w:rsidRPr="00DB2337">
        <w:rPr>
          <w:rFonts w:eastAsia="Calibri"/>
        </w:rPr>
        <w:t xml:space="preserve">itter data is already collected by Cefas </w:t>
      </w:r>
      <w:r w:rsidR="001852B7" w:rsidRPr="00DB2337">
        <w:rPr>
          <w:rFonts w:eastAsia="Calibri"/>
        </w:rPr>
        <w:t>and the Executive Team wondered if this could be a</w:t>
      </w:r>
      <w:r>
        <w:rPr>
          <w:rFonts w:eastAsia="Calibri"/>
        </w:rPr>
        <w:t xml:space="preserve">n </w:t>
      </w:r>
      <w:r w:rsidR="00FD4FB9">
        <w:rPr>
          <w:rFonts w:eastAsia="Calibri"/>
        </w:rPr>
        <w:t xml:space="preserve">alternative </w:t>
      </w:r>
      <w:r w:rsidR="00FD4FB9" w:rsidRPr="00DB2337">
        <w:rPr>
          <w:rFonts w:eastAsia="Calibri"/>
        </w:rPr>
        <w:t>potential</w:t>
      </w:r>
      <w:r w:rsidR="001852B7" w:rsidRPr="00DB2337">
        <w:rPr>
          <w:rFonts w:eastAsia="Calibri"/>
        </w:rPr>
        <w:t xml:space="preserve"> avenue for the creation of a litter DAC.</w:t>
      </w:r>
    </w:p>
    <w:p w:rsidR="003A4E3A" w:rsidRPr="00F74733" w:rsidRDefault="003A4E3A" w:rsidP="003A4E3A">
      <w:pPr>
        <w:pStyle w:val="NoSpacing"/>
        <w:rPr>
          <w:rFonts w:eastAsia="Calibri"/>
          <w:color w:val="1F497D" w:themeColor="text2"/>
        </w:rPr>
      </w:pPr>
    </w:p>
    <w:p w:rsidR="00F312CF" w:rsidRPr="00F215F2" w:rsidRDefault="003A4E3A" w:rsidP="00374DAB">
      <w:pPr>
        <w:pStyle w:val="NoSpacing"/>
        <w:rPr>
          <w:rFonts w:eastAsia="Calibri"/>
          <w:color w:val="1F497D" w:themeColor="text2"/>
        </w:rPr>
      </w:pPr>
      <w:r w:rsidRPr="007118AA">
        <w:rPr>
          <w:rFonts w:eastAsia="Calibri"/>
          <w:b/>
          <w:i/>
          <w:color w:val="FF0000"/>
        </w:rPr>
        <w:t>Action</w:t>
      </w:r>
      <w:r w:rsidRPr="007118AA">
        <w:rPr>
          <w:rFonts w:eastAsia="Calibri"/>
          <w:color w:val="FF0000"/>
        </w:rPr>
        <w:t xml:space="preserve"> </w:t>
      </w:r>
      <w:r w:rsidR="00B901DD" w:rsidRPr="00B901DD">
        <w:rPr>
          <w:rFonts w:eastAsia="Calibri"/>
          <w:b/>
          <w:i/>
          <w:color w:val="FF0000"/>
        </w:rPr>
        <w:t>17.20:</w:t>
      </w:r>
      <w:r>
        <w:rPr>
          <w:rFonts w:eastAsia="Calibri"/>
          <w:color w:val="1F497D" w:themeColor="text2"/>
        </w:rPr>
        <w:t xml:space="preserve"> </w:t>
      </w:r>
      <w:r w:rsidRPr="00DB2337">
        <w:rPr>
          <w:rFonts w:eastAsia="Calibri"/>
        </w:rPr>
        <w:t>CP to speak to Joanna Whittle (Cefas) to explore if there is any potential of Cefas becoming</w:t>
      </w:r>
      <w:r w:rsidR="00A46300" w:rsidRPr="00DB2337">
        <w:rPr>
          <w:rFonts w:eastAsia="Calibri"/>
        </w:rPr>
        <w:t xml:space="preserve"> a </w:t>
      </w:r>
      <w:r w:rsidRPr="00DB2337">
        <w:rPr>
          <w:rFonts w:eastAsia="Calibri"/>
        </w:rPr>
        <w:t xml:space="preserve">MEDIN DAC for litter data. </w:t>
      </w:r>
      <w:r>
        <w:rPr>
          <w:rFonts w:eastAsia="Calibri"/>
          <w:color w:val="1F497D" w:themeColor="text2"/>
        </w:rPr>
        <w:t xml:space="preserve"> </w:t>
      </w:r>
    </w:p>
    <w:p w:rsidR="005D7562" w:rsidRDefault="005D7562" w:rsidP="0028519A">
      <w:pPr>
        <w:pStyle w:val="Heading3"/>
      </w:pPr>
      <w:r>
        <w:lastRenderedPageBreak/>
        <w:t>7. b. Noise</w:t>
      </w:r>
      <w:r>
        <w:tab/>
      </w:r>
      <w:r w:rsidR="0028519A">
        <w:t>(</w:t>
      </w:r>
      <w:r w:rsidR="0028519A" w:rsidRPr="00245329">
        <w:t>USF_presentation_lucyd_extracts</w:t>
      </w:r>
      <w:r w:rsidR="0028519A">
        <w:t>.pptx)</w:t>
      </w:r>
      <w:r w:rsidR="0028519A">
        <w:tab/>
      </w:r>
      <w:r w:rsidR="0028519A">
        <w:tab/>
      </w:r>
      <w:r>
        <w:t>SG</w:t>
      </w:r>
    </w:p>
    <w:p w:rsidR="00CA49EE" w:rsidRDefault="00CA49EE" w:rsidP="00CA49EE">
      <w:pPr>
        <w:pStyle w:val="NoSpacing"/>
      </w:pPr>
    </w:p>
    <w:p w:rsidR="0075382B" w:rsidRPr="0075382B" w:rsidRDefault="00257B9F" w:rsidP="00FB0F39">
      <w:r w:rsidRPr="00D82D95">
        <w:t xml:space="preserve">SG presented </w:t>
      </w:r>
      <w:r w:rsidR="00CA49EE" w:rsidRPr="00D82D95">
        <w:t>re</w:t>
      </w:r>
      <w:r w:rsidR="00824AC7">
        <w:t xml:space="preserve">cent developments on the infrastructure for </w:t>
      </w:r>
      <w:r w:rsidR="00113637">
        <w:t xml:space="preserve">the </w:t>
      </w:r>
      <w:r w:rsidR="00824AC7">
        <w:t>archiving</w:t>
      </w:r>
      <w:r w:rsidR="00CA49EE" w:rsidRPr="00D82D95">
        <w:t xml:space="preserve"> </w:t>
      </w:r>
      <w:r w:rsidR="00113637">
        <w:t xml:space="preserve">of </w:t>
      </w:r>
      <w:r w:rsidR="00824AC7">
        <w:t xml:space="preserve">NERC and non NERC </w:t>
      </w:r>
      <w:r w:rsidR="00D82D95" w:rsidRPr="00D82D95">
        <w:t>underwater noise data with BODC</w:t>
      </w:r>
      <w:r w:rsidR="00824AC7">
        <w:t>.</w:t>
      </w:r>
      <w:r w:rsidR="00D82D95">
        <w:rPr>
          <w:color w:val="FF0000"/>
        </w:rPr>
        <w:t xml:space="preserve"> </w:t>
      </w:r>
      <w:r w:rsidR="0075382B" w:rsidRPr="0075382B">
        <w:t xml:space="preserve">BODC </w:t>
      </w:r>
      <w:r w:rsidR="0003571C">
        <w:t xml:space="preserve">should </w:t>
      </w:r>
      <w:r w:rsidR="0075382B" w:rsidRPr="0075382B">
        <w:t xml:space="preserve">include the details of the underwater noise </w:t>
      </w:r>
      <w:r w:rsidR="00253643">
        <w:t xml:space="preserve">archiving </w:t>
      </w:r>
      <w:r w:rsidR="0003571C">
        <w:t>provision</w:t>
      </w:r>
      <w:r w:rsidR="0003571C" w:rsidRPr="0075382B">
        <w:t xml:space="preserve"> </w:t>
      </w:r>
      <w:proofErr w:type="gramStart"/>
      <w:r w:rsidR="0075382B" w:rsidRPr="0075382B">
        <w:t xml:space="preserve">in </w:t>
      </w:r>
      <w:r w:rsidR="00F94C81">
        <w:t xml:space="preserve"> </w:t>
      </w:r>
      <w:r w:rsidR="0075382B" w:rsidRPr="0075382B">
        <w:t>the</w:t>
      </w:r>
      <w:proofErr w:type="gramEnd"/>
      <w:r w:rsidR="0075382B" w:rsidRPr="0075382B">
        <w:t xml:space="preserve"> next DAC reaccreditation </w:t>
      </w:r>
      <w:r w:rsidR="00E86CF3">
        <w:t>application</w:t>
      </w:r>
      <w:r w:rsidR="0003571C">
        <w:t>. This will provide sufficient information to allow BODC to increase its remit within MEDIN to include</w:t>
      </w:r>
      <w:r w:rsidR="00292EC4">
        <w:t xml:space="preserve"> </w:t>
      </w:r>
      <w:r w:rsidR="00BD6134" w:rsidRPr="0075382B">
        <w:t>underwater noise</w:t>
      </w:r>
      <w:r w:rsidR="0075382B" w:rsidRPr="0075382B">
        <w:t>.</w:t>
      </w:r>
      <w:r w:rsidR="0003571C">
        <w:t xml:space="preserve"> It was noted that Nathan Merchant (Cefas) should be kept informed about all further developments with archiving underwater noise at BODC.</w:t>
      </w:r>
    </w:p>
    <w:p w:rsidR="0075382B" w:rsidRDefault="0075382B" w:rsidP="002F1B23">
      <w:pPr>
        <w:pStyle w:val="NoSpacing"/>
        <w:rPr>
          <w:color w:val="FF0000"/>
        </w:rPr>
      </w:pPr>
    </w:p>
    <w:p w:rsidR="002F1B23" w:rsidRPr="002102D5" w:rsidRDefault="00E67769" w:rsidP="00E67769">
      <w:pPr>
        <w:pStyle w:val="NoSpacing"/>
      </w:pPr>
      <w:r w:rsidRPr="00B657F7">
        <w:rPr>
          <w:b/>
          <w:i/>
          <w:color w:val="FF0000"/>
        </w:rPr>
        <w:t>Action</w:t>
      </w:r>
      <w:r>
        <w:t xml:space="preserve"> </w:t>
      </w:r>
      <w:r w:rsidRPr="003448CF">
        <w:rPr>
          <w:b/>
          <w:i/>
          <w:color w:val="FF0000"/>
        </w:rPr>
        <w:t>17.21</w:t>
      </w:r>
      <w:r>
        <w:rPr>
          <w:b/>
          <w:i/>
          <w:color w:val="FF0000"/>
        </w:rPr>
        <w:t xml:space="preserve">: </w:t>
      </w:r>
      <w:r w:rsidR="00EC3E22" w:rsidRPr="002102D5">
        <w:t xml:space="preserve">CP to draft a statement stating that </w:t>
      </w:r>
      <w:r w:rsidR="002F1B23" w:rsidRPr="002102D5">
        <w:t xml:space="preserve">MEDIN </w:t>
      </w:r>
      <w:r w:rsidR="00E86CF3">
        <w:t>support</w:t>
      </w:r>
      <w:r w:rsidR="002F1B23" w:rsidRPr="002102D5">
        <w:t xml:space="preserve"> </w:t>
      </w:r>
      <w:r w:rsidR="00663D22">
        <w:t xml:space="preserve">the </w:t>
      </w:r>
      <w:r w:rsidR="002102D5">
        <w:t xml:space="preserve">BODC </w:t>
      </w:r>
      <w:r w:rsidR="00663D22">
        <w:t>initiative for archiving</w:t>
      </w:r>
      <w:r w:rsidR="00663D22" w:rsidRPr="00D82D95">
        <w:t xml:space="preserve"> </w:t>
      </w:r>
      <w:r w:rsidR="00663D22">
        <w:t xml:space="preserve">NERC and non NERC </w:t>
      </w:r>
      <w:r w:rsidR="00663D22" w:rsidRPr="00D82D95">
        <w:t>underwater noise data</w:t>
      </w:r>
      <w:r w:rsidR="002F1B23" w:rsidRPr="002102D5">
        <w:t xml:space="preserve">. </w:t>
      </w:r>
    </w:p>
    <w:p w:rsidR="005D7562" w:rsidRDefault="005D7562" w:rsidP="00E111D8">
      <w:pPr>
        <w:pStyle w:val="Heading3"/>
      </w:pPr>
      <w:r>
        <w:t>8. AOB</w:t>
      </w:r>
    </w:p>
    <w:p w:rsidR="00B657F7" w:rsidRPr="00B657F7" w:rsidRDefault="00B657F7" w:rsidP="00B657F7">
      <w:pPr>
        <w:pStyle w:val="NoSpacing"/>
      </w:pPr>
    </w:p>
    <w:p w:rsidR="00B657F7" w:rsidRDefault="008B1F31" w:rsidP="008B1F31">
      <w:r>
        <w:t>A researcher</w:t>
      </w:r>
      <w:r w:rsidR="00B657F7">
        <w:t xml:space="preserve"> putting together a new book on underwater habitats contacted </w:t>
      </w:r>
      <w:r w:rsidR="0019288A">
        <w:t>JP</w:t>
      </w:r>
      <w:r w:rsidR="00B657F7">
        <w:t xml:space="preserve"> to see if </w:t>
      </w:r>
      <w:r w:rsidR="00C21E19">
        <w:t>MEDIN would be interested in providing</w:t>
      </w:r>
      <w:r w:rsidR="00B657F7">
        <w:t xml:space="preserve"> funding towards the publishing costs.</w:t>
      </w:r>
      <w:r w:rsidR="001E29F4">
        <w:t xml:space="preserve"> Concern about setting a precedent was noted.</w:t>
      </w:r>
    </w:p>
    <w:p w:rsidR="00B657F7" w:rsidRPr="00B657F7" w:rsidRDefault="00B657F7" w:rsidP="00B657F7">
      <w:r w:rsidRPr="00B657F7">
        <w:rPr>
          <w:b/>
          <w:i/>
          <w:color w:val="FF0000"/>
        </w:rPr>
        <w:t>Action</w:t>
      </w:r>
      <w:r w:rsidR="003448CF">
        <w:t xml:space="preserve"> </w:t>
      </w:r>
      <w:r w:rsidR="00E67769">
        <w:rPr>
          <w:b/>
          <w:i/>
          <w:color w:val="FF0000"/>
        </w:rPr>
        <w:t>17.22</w:t>
      </w:r>
      <w:r>
        <w:t xml:space="preserve">: JP to send </w:t>
      </w:r>
      <w:r w:rsidR="00C21E19">
        <w:t xml:space="preserve">the </w:t>
      </w:r>
      <w:r>
        <w:t>details of a request for funding for the publication of a book on underwater habitat to CP</w:t>
      </w:r>
      <w:r w:rsidR="001E29F4">
        <w:t xml:space="preserve"> to consider</w:t>
      </w:r>
    </w:p>
    <w:p w:rsidR="00253B31" w:rsidRDefault="00253B31" w:rsidP="00E111D8">
      <w:pPr>
        <w:pStyle w:val="Heading3"/>
      </w:pPr>
    </w:p>
    <w:p w:rsidR="00420740" w:rsidRPr="00847A26" w:rsidRDefault="005D7562" w:rsidP="00E111D8">
      <w:pPr>
        <w:pStyle w:val="Heading3"/>
        <w:rPr>
          <w:color w:val="FF0000"/>
        </w:rPr>
      </w:pPr>
      <w:r>
        <w:t xml:space="preserve">9. Date for next meeting </w:t>
      </w:r>
      <w:r w:rsidR="00D45B5B" w:rsidRPr="00847A26">
        <w:rPr>
          <w:color w:val="FF0000"/>
        </w:rPr>
        <w:tab/>
      </w:r>
    </w:p>
    <w:p w:rsidR="00420740" w:rsidRPr="00847A26" w:rsidRDefault="00420740" w:rsidP="00465796">
      <w:pPr>
        <w:pStyle w:val="NoSpacing"/>
        <w:rPr>
          <w:color w:val="FF0000"/>
        </w:rPr>
      </w:pPr>
    </w:p>
    <w:p w:rsidR="005E05CE" w:rsidRDefault="005E05CE" w:rsidP="005D7562">
      <w:pPr>
        <w:pStyle w:val="NoSpacing"/>
        <w:rPr>
          <w:rFonts w:ascii="Calibri" w:eastAsia="Calibri" w:hAnsi="Calibri" w:cs="Calibri"/>
          <w:color w:val="000000" w:themeColor="text1"/>
        </w:rPr>
      </w:pPr>
      <w:r>
        <w:rPr>
          <w:rFonts w:ascii="Calibri" w:eastAsia="Calibri" w:hAnsi="Calibri" w:cs="Calibri"/>
          <w:color w:val="000000" w:themeColor="text1"/>
        </w:rPr>
        <w:t xml:space="preserve">The </w:t>
      </w:r>
      <w:r w:rsidR="00B95B06">
        <w:rPr>
          <w:rFonts w:ascii="Calibri" w:eastAsia="Calibri" w:hAnsi="Calibri" w:cs="Calibri"/>
          <w:color w:val="000000" w:themeColor="text1"/>
        </w:rPr>
        <w:t>next m</w:t>
      </w:r>
      <w:r w:rsidR="005D7562">
        <w:rPr>
          <w:rFonts w:ascii="Calibri" w:eastAsia="Calibri" w:hAnsi="Calibri" w:cs="Calibri"/>
          <w:color w:val="000000" w:themeColor="text1"/>
        </w:rPr>
        <w:t xml:space="preserve">eeting </w:t>
      </w:r>
      <w:r>
        <w:rPr>
          <w:rFonts w:ascii="Calibri" w:eastAsia="Calibri" w:hAnsi="Calibri" w:cs="Calibri"/>
          <w:color w:val="000000" w:themeColor="text1"/>
        </w:rPr>
        <w:t xml:space="preserve">is </w:t>
      </w:r>
      <w:r w:rsidR="005D7562">
        <w:rPr>
          <w:rFonts w:ascii="Calibri" w:eastAsia="Calibri" w:hAnsi="Calibri" w:cs="Calibri"/>
          <w:color w:val="000000" w:themeColor="text1"/>
        </w:rPr>
        <w:t xml:space="preserve">to be held </w:t>
      </w:r>
      <w:r w:rsidR="00B95B06">
        <w:rPr>
          <w:rFonts w:ascii="Calibri" w:eastAsia="Calibri" w:hAnsi="Calibri" w:cs="Calibri"/>
          <w:color w:val="000000" w:themeColor="text1"/>
        </w:rPr>
        <w:t>via</w:t>
      </w:r>
      <w:r w:rsidR="005D7562">
        <w:rPr>
          <w:rFonts w:ascii="Calibri" w:eastAsia="Calibri" w:hAnsi="Calibri" w:cs="Calibri"/>
          <w:color w:val="000000" w:themeColor="text1"/>
        </w:rPr>
        <w:t xml:space="preserve"> video </w:t>
      </w:r>
      <w:r>
        <w:rPr>
          <w:rFonts w:ascii="Calibri" w:eastAsia="Calibri" w:hAnsi="Calibri" w:cs="Calibri"/>
          <w:color w:val="000000" w:themeColor="text1"/>
        </w:rPr>
        <w:t xml:space="preserve">conference </w:t>
      </w:r>
      <w:r w:rsidR="005D7562">
        <w:rPr>
          <w:rFonts w:ascii="Calibri" w:eastAsia="Calibri" w:hAnsi="Calibri" w:cs="Calibri"/>
          <w:color w:val="000000" w:themeColor="text1"/>
        </w:rPr>
        <w:t xml:space="preserve">in September/October, </w:t>
      </w:r>
      <w:r>
        <w:rPr>
          <w:rFonts w:ascii="Calibri" w:eastAsia="Calibri" w:hAnsi="Calibri" w:cs="Calibri"/>
          <w:color w:val="000000" w:themeColor="text1"/>
        </w:rPr>
        <w:t xml:space="preserve">the </w:t>
      </w:r>
      <w:r w:rsidR="005D7562">
        <w:rPr>
          <w:rFonts w:ascii="Calibri" w:eastAsia="Calibri" w:hAnsi="Calibri" w:cs="Calibri"/>
          <w:color w:val="000000" w:themeColor="text1"/>
        </w:rPr>
        <w:t xml:space="preserve">date </w:t>
      </w:r>
      <w:r>
        <w:rPr>
          <w:rFonts w:ascii="Calibri" w:eastAsia="Calibri" w:hAnsi="Calibri" w:cs="Calibri"/>
          <w:color w:val="000000" w:themeColor="text1"/>
        </w:rPr>
        <w:t xml:space="preserve">is </w:t>
      </w:r>
      <w:r w:rsidR="005D7562">
        <w:rPr>
          <w:rFonts w:ascii="Calibri" w:eastAsia="Calibri" w:hAnsi="Calibri" w:cs="Calibri"/>
          <w:color w:val="000000" w:themeColor="text1"/>
        </w:rPr>
        <w:t xml:space="preserve">to be confirmed by CP using Doodle Poll. </w:t>
      </w:r>
    </w:p>
    <w:p w:rsidR="00420740" w:rsidRPr="007F1ACF" w:rsidRDefault="00530FBA" w:rsidP="0046386E">
      <w:pPr>
        <w:pStyle w:val="Heading3"/>
      </w:pPr>
      <w:r w:rsidRPr="007F1ACF">
        <w:t>Papers</w:t>
      </w:r>
    </w:p>
    <w:p w:rsidR="00420740" w:rsidRDefault="00420740" w:rsidP="00465796">
      <w:pPr>
        <w:pStyle w:val="NoSpacing"/>
        <w:rPr>
          <w:color w:val="FF0000"/>
        </w:rPr>
      </w:pPr>
    </w:p>
    <w:p w:rsidR="007F1ACF" w:rsidRDefault="005E05CE" w:rsidP="00465796">
      <w:pPr>
        <w:pStyle w:val="NoSpacing"/>
      </w:pPr>
      <w:r w:rsidRPr="005E05CE">
        <w:t>P1_MEDIN_Exec_minutes_29022016_draft_v1</w:t>
      </w:r>
      <w:r w:rsidR="007F1ACF">
        <w:t>.docx</w:t>
      </w:r>
    </w:p>
    <w:p w:rsidR="007F1ACF" w:rsidRDefault="00245329" w:rsidP="00465796">
      <w:pPr>
        <w:pStyle w:val="NoSpacing"/>
      </w:pPr>
      <w:r w:rsidRPr="00245329">
        <w:t>P2_MEDIN_Finance_report_201516_draft</w:t>
      </w:r>
      <w:r w:rsidR="007F1ACF">
        <w:t>.docx</w:t>
      </w:r>
    </w:p>
    <w:p w:rsidR="007F1ACF" w:rsidRDefault="00245329" w:rsidP="00465796">
      <w:pPr>
        <w:pStyle w:val="NoSpacing"/>
      </w:pPr>
      <w:r w:rsidRPr="00245329">
        <w:t>P3_MEDINWorkProgramme_201617_draft_v1.4</w:t>
      </w:r>
      <w:r w:rsidR="007F1ACF">
        <w:t>.docx</w:t>
      </w:r>
    </w:p>
    <w:p w:rsidR="007F1ACF" w:rsidRDefault="00245329" w:rsidP="00465796">
      <w:pPr>
        <w:pStyle w:val="NoSpacing"/>
      </w:pPr>
      <w:r w:rsidRPr="00245329">
        <w:t>P4_ReviewofWorkStreamProgress_June16</w:t>
      </w:r>
      <w:r w:rsidR="007F1ACF" w:rsidRPr="007F1ACF">
        <w:t>.docx</w:t>
      </w:r>
    </w:p>
    <w:p w:rsidR="00245329" w:rsidRDefault="00245329" w:rsidP="00465796">
      <w:pPr>
        <w:pStyle w:val="NoSpacing"/>
      </w:pPr>
      <w:r w:rsidRPr="00245329">
        <w:t>P5_MEDIN_SponsorsBoardMinutes_Draft_March 2016</w:t>
      </w:r>
      <w:r>
        <w:t>.docx</w:t>
      </w:r>
    </w:p>
    <w:p w:rsidR="000A49AB" w:rsidRDefault="00245329" w:rsidP="00465796">
      <w:pPr>
        <w:pStyle w:val="NoSpacing"/>
      </w:pPr>
      <w:r w:rsidRPr="00245329">
        <w:t>P6_Data Management for Marine Litter_v10</w:t>
      </w:r>
      <w:r>
        <w:t>.docx</w:t>
      </w:r>
    </w:p>
    <w:p w:rsidR="00245329" w:rsidRDefault="00245329" w:rsidP="00465796">
      <w:pPr>
        <w:pStyle w:val="NoSpacing"/>
      </w:pPr>
      <w:r w:rsidRPr="00245329">
        <w:t>policy_spreadsheet_proposal_Exec3Dec15</w:t>
      </w:r>
      <w:r>
        <w:t>.xlsx</w:t>
      </w:r>
    </w:p>
    <w:p w:rsidR="00245329" w:rsidRDefault="00245329" w:rsidP="00465796">
      <w:pPr>
        <w:pStyle w:val="NoSpacing"/>
      </w:pPr>
      <w:r w:rsidRPr="00245329">
        <w:t>AnnualReport201516</w:t>
      </w:r>
      <w:r>
        <w:t>.pptx</w:t>
      </w:r>
    </w:p>
    <w:p w:rsidR="00245329" w:rsidRDefault="00245329" w:rsidP="00465796">
      <w:pPr>
        <w:pStyle w:val="NoSpacing"/>
      </w:pPr>
      <w:r w:rsidRPr="00245329">
        <w:t>DevelopmentProjects201617</w:t>
      </w:r>
      <w:r>
        <w:t>.pptx</w:t>
      </w:r>
    </w:p>
    <w:p w:rsidR="00245329" w:rsidRPr="00245329" w:rsidRDefault="00245329" w:rsidP="00465796">
      <w:pPr>
        <w:pStyle w:val="NoSpacing"/>
      </w:pPr>
      <w:r w:rsidRPr="00245329">
        <w:t>USF_presentation_lucyd_extracts</w:t>
      </w:r>
      <w:r>
        <w:t>.pptx</w:t>
      </w:r>
    </w:p>
    <w:p w:rsidR="00420740" w:rsidRPr="007F1ACF" w:rsidRDefault="00530FBA" w:rsidP="000A49AB">
      <w:pPr>
        <w:pStyle w:val="Heading3"/>
      </w:pPr>
      <w:r w:rsidRPr="007F1ACF">
        <w:t>Actions Table</w:t>
      </w:r>
    </w:p>
    <w:p w:rsidR="00420740" w:rsidRPr="00847A26" w:rsidRDefault="00420740" w:rsidP="00465796">
      <w:pPr>
        <w:pStyle w:val="NoSpacing"/>
        <w:rPr>
          <w:color w:val="FF0000"/>
        </w:rPr>
      </w:pPr>
    </w:p>
    <w:tbl>
      <w:tblPr>
        <w:tblStyle w:val="LightShading-Accent111"/>
        <w:tblW w:w="10170" w:type="dxa"/>
        <w:jc w:val="center"/>
        <w:tblInd w:w="-230" w:type="dxa"/>
        <w:tblLayout w:type="fixed"/>
        <w:tblLook w:val="04A0" w:firstRow="1" w:lastRow="0" w:firstColumn="1" w:lastColumn="0" w:noHBand="0" w:noVBand="1"/>
      </w:tblPr>
      <w:tblGrid>
        <w:gridCol w:w="817"/>
        <w:gridCol w:w="8008"/>
        <w:gridCol w:w="1345"/>
      </w:tblGrid>
      <w:tr w:rsidR="00A91D84" w:rsidRPr="007D4C23" w:rsidTr="00A91D8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hideMark/>
          </w:tcPr>
          <w:p w:rsidR="00A91D84" w:rsidRPr="007D4C23" w:rsidRDefault="00A91D84">
            <w:pPr>
              <w:pStyle w:val="NoSpacing"/>
              <w:spacing w:before="0" w:beforeAutospacing="0" w:afterAutospacing="0" w:line="276" w:lineRule="auto"/>
              <w:rPr>
                <w:rFonts w:asciiTheme="minorHAnsi" w:eastAsiaTheme="minorHAnsi" w:hAnsiTheme="minorHAnsi"/>
                <w:color w:val="1F497D" w:themeColor="text2"/>
              </w:rPr>
            </w:pPr>
            <w:bookmarkStart w:id="2" w:name="h.1fob9te" w:colFirst="0" w:colLast="0"/>
            <w:bookmarkStart w:id="3" w:name="h.3znysh7" w:colFirst="0" w:colLast="0"/>
            <w:bookmarkEnd w:id="2"/>
            <w:bookmarkEnd w:id="3"/>
            <w:r w:rsidRPr="007D4C23">
              <w:rPr>
                <w:rFonts w:asciiTheme="minorHAnsi" w:hAnsiTheme="minorHAnsi"/>
                <w:color w:val="1F497D" w:themeColor="text2"/>
              </w:rPr>
              <w:lastRenderedPageBreak/>
              <w:t>Action</w:t>
            </w:r>
          </w:p>
        </w:tc>
        <w:tc>
          <w:tcPr>
            <w:tcW w:w="8008" w:type="dxa"/>
            <w:hideMark/>
          </w:tcPr>
          <w:p w:rsidR="00A91D84" w:rsidRPr="007D4C23" w:rsidRDefault="00A91D84">
            <w:pPr>
              <w:pStyle w:val="NoSpacing"/>
              <w:spacing w:before="0" w:beforeAutospacing="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sidRPr="007D4C23">
              <w:rPr>
                <w:rFonts w:asciiTheme="minorHAnsi" w:hAnsiTheme="minorHAnsi"/>
                <w:color w:val="1F497D" w:themeColor="text2"/>
              </w:rPr>
              <w:t>Description</w:t>
            </w:r>
          </w:p>
        </w:tc>
        <w:tc>
          <w:tcPr>
            <w:tcW w:w="1345" w:type="dxa"/>
            <w:hideMark/>
          </w:tcPr>
          <w:p w:rsidR="00A91D84" w:rsidRPr="007D4C23" w:rsidRDefault="00A91D84">
            <w:pPr>
              <w:pStyle w:val="NoSpacing"/>
              <w:spacing w:before="0" w:beforeAutospacing="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sidRPr="007D4C23">
              <w:rPr>
                <w:rFonts w:asciiTheme="minorHAnsi" w:eastAsia="Calibri" w:hAnsiTheme="minorHAnsi" w:cs="Calibri"/>
                <w:color w:val="1F497D" w:themeColor="text2"/>
              </w:rPr>
              <w:t>Status</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0.01</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STANDING ACTION on all to send corrections to minutes to </w:t>
            </w:r>
            <w:r w:rsidR="00F06B3A">
              <w:rPr>
                <w:rFonts w:asciiTheme="minorHAnsi" w:hAnsiTheme="minorHAnsi"/>
                <w:color w:val="1F497D" w:themeColor="text2"/>
              </w:rPr>
              <w:t>HW</w:t>
            </w:r>
          </w:p>
        </w:tc>
        <w:tc>
          <w:tcPr>
            <w:tcW w:w="1345" w:type="dxa"/>
            <w:tcBorders>
              <w:top w:val="nil"/>
              <w:bottom w:val="nil"/>
            </w:tcBorders>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0.02</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STANDING ACTION on all to send articles for the next Marine Data News </w:t>
            </w:r>
          </w:p>
        </w:tc>
        <w:tc>
          <w:tcPr>
            <w:tcW w:w="1345" w:type="dxa"/>
            <w:tcBorders>
              <w:top w:val="nil"/>
              <w:left w:val="nil"/>
              <w:bottom w:val="nil"/>
              <w:right w:val="nil"/>
            </w:tcBorders>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4.12</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SG to publish MEDIN Partners’ Data Policy Spreadsheet on MEDIN website.</w:t>
            </w:r>
          </w:p>
        </w:tc>
        <w:tc>
          <w:tcPr>
            <w:tcW w:w="1345" w:type="dxa"/>
            <w:tcBorders>
              <w:top w:val="nil"/>
              <w:bottom w:val="nil"/>
            </w:tcBorders>
          </w:tcPr>
          <w:p w:rsidR="00A91D84" w:rsidRPr="000D1797" w:rsidRDefault="00E2593A" w:rsidP="00E259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r>
              <w:rPr>
                <w:rFonts w:asciiTheme="minorHAnsi" w:hAnsiTheme="minorHAnsi"/>
              </w:rPr>
              <w:t xml:space="preserve">, </w:t>
            </w:r>
            <w:r w:rsidR="000D1797" w:rsidRPr="000D1797">
              <w:rPr>
                <w:rFonts w:asciiTheme="minorHAnsi" w:hAnsiTheme="minorHAnsi"/>
              </w:rPr>
              <w:t>superseded by action 17.2.</w:t>
            </w: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13.2</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STANDING ACTION on all to review MEDIN’s role in products and services at each Executive Meeting</w:t>
            </w:r>
          </w:p>
        </w:tc>
        <w:tc>
          <w:tcPr>
            <w:tcW w:w="1345" w:type="dxa"/>
            <w:tcBorders>
              <w:top w:val="nil"/>
              <w:left w:val="nil"/>
              <w:bottom w:val="nil"/>
              <w:right w:val="nil"/>
            </w:tcBorders>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14.1</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ourier New"/>
                <w:b/>
                <w:i/>
                <w:color w:val="1F497D" w:themeColor="text2"/>
              </w:rPr>
            </w:pPr>
            <w:r w:rsidRPr="007D4C23">
              <w:rPr>
                <w:rFonts w:asciiTheme="minorHAnsi" w:hAnsiTheme="minorHAnsi"/>
                <w:b/>
                <w:i/>
                <w:color w:val="1F497D" w:themeColor="text2"/>
              </w:rPr>
              <w:t xml:space="preserve">Amended action: CP to speak to </w:t>
            </w:r>
            <w:r w:rsidRPr="007D4C23">
              <w:rPr>
                <w:rFonts w:asciiTheme="minorHAnsi" w:eastAsia="Calibri" w:hAnsiTheme="minorHAnsi" w:cs="Calibri"/>
                <w:b/>
                <w:i/>
                <w:color w:val="1F497D" w:themeColor="text2"/>
              </w:rPr>
              <w:t xml:space="preserve">Steven Taylor (FCO) to </w:t>
            </w:r>
            <w:r w:rsidRPr="007D4C23">
              <w:rPr>
                <w:rFonts w:asciiTheme="minorHAnsi" w:hAnsiTheme="minorHAnsi"/>
                <w:b/>
                <w:i/>
                <w:color w:val="1F497D" w:themeColor="text2"/>
              </w:rPr>
              <w:t xml:space="preserve">remind him about </w:t>
            </w:r>
            <w:r w:rsidRPr="007D4C23">
              <w:rPr>
                <w:rFonts w:asciiTheme="minorHAnsi" w:hAnsiTheme="minorHAnsi" w:cs="Courier New"/>
                <w:b/>
                <w:i/>
                <w:color w:val="1F497D" w:themeColor="text2"/>
              </w:rPr>
              <w:t>MEDIN’s capabilities and position regarding the inclusion of data from overseas territories.</w:t>
            </w:r>
          </w:p>
        </w:tc>
        <w:tc>
          <w:tcPr>
            <w:tcW w:w="1345" w:type="dxa"/>
            <w:tcBorders>
              <w:top w:val="nil"/>
              <w:bottom w:val="nil"/>
            </w:tcBorders>
          </w:tcPr>
          <w:p w:rsidR="00A91D84" w:rsidRPr="007D4C23" w:rsidRDefault="00E259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14.2</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CP to provide a revised paragraph on MEDIN position on products including more detail on what would satisfy the user and what resources would be required. The document is to be circulated around the Exec.</w:t>
            </w:r>
          </w:p>
        </w:tc>
        <w:tc>
          <w:tcPr>
            <w:tcW w:w="1345" w:type="dxa"/>
            <w:tcBorders>
              <w:top w:val="nil"/>
              <w:left w:val="nil"/>
              <w:bottom w:val="nil"/>
              <w:right w:val="nil"/>
            </w:tcBorders>
          </w:tcPr>
          <w:p w:rsidR="00A91D84" w:rsidRPr="007D4C23" w:rsidRDefault="00E2593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14.5</w:t>
            </w:r>
          </w:p>
        </w:tc>
        <w:tc>
          <w:tcPr>
            <w:tcW w:w="8008" w:type="dxa"/>
            <w:tcBorders>
              <w:top w:val="nil"/>
              <w:bottom w:val="nil"/>
            </w:tcBorders>
            <w:hideMark/>
          </w:tcPr>
          <w:p w:rsidR="00A91D84" w:rsidRPr="005F2D8F"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b/>
                <w:i/>
                <w:color w:val="1F497D" w:themeColor="text2"/>
              </w:rPr>
            </w:pPr>
            <w:r w:rsidRPr="007D4C23">
              <w:rPr>
                <w:rFonts w:asciiTheme="minorHAnsi" w:eastAsia="Calibri" w:hAnsiTheme="minorHAnsi" w:cs="Calibri"/>
                <w:b/>
                <w:i/>
                <w:color w:val="1F497D" w:themeColor="text2"/>
              </w:rPr>
              <w:t xml:space="preserve">Amended action: </w:t>
            </w:r>
            <w:r w:rsidR="005F2D8F" w:rsidRPr="005F2D8F">
              <w:rPr>
                <w:rFonts w:asciiTheme="minorHAnsi" w:hAnsiTheme="minorHAnsi"/>
                <w:b/>
                <w:i/>
              </w:rPr>
              <w:t>GA/DH to contact relevant people regarding hackathons</w:t>
            </w:r>
            <w:r w:rsidR="005F2D8F" w:rsidRPr="005F2D8F">
              <w:rPr>
                <w:rFonts w:asciiTheme="minorHAnsi" w:eastAsia="Calibri" w:hAnsiTheme="minorHAnsi" w:cs="Calibri"/>
                <w:b/>
                <w:i/>
              </w:rPr>
              <w:t xml:space="preserve"> being run in associat</w:t>
            </w:r>
            <w:r w:rsidR="00292EC4">
              <w:rPr>
                <w:rFonts w:asciiTheme="minorHAnsi" w:eastAsia="Calibri" w:hAnsiTheme="minorHAnsi" w:cs="Calibri"/>
                <w:b/>
                <w:i/>
              </w:rPr>
              <w:t>ion</w:t>
            </w:r>
            <w:r w:rsidR="005F2D8F" w:rsidRPr="005F2D8F">
              <w:rPr>
                <w:rFonts w:asciiTheme="minorHAnsi" w:eastAsia="Calibri" w:hAnsiTheme="minorHAnsi" w:cs="Calibri"/>
                <w:b/>
                <w:i/>
              </w:rPr>
              <w:t xml:space="preserve"> with the Data Accelerator Project with a view to MEDIN data being used in the event, i.e.  The Defra run ‘Data Marketplace’ event.</w:t>
            </w:r>
          </w:p>
        </w:tc>
        <w:tc>
          <w:tcPr>
            <w:tcW w:w="1345" w:type="dxa"/>
            <w:tcBorders>
              <w:top w:val="nil"/>
              <w:bottom w:val="nil"/>
            </w:tcBorders>
          </w:tcPr>
          <w:p w:rsidR="00A91D84" w:rsidRPr="007D4C23" w:rsidRDefault="00E259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15.1</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7D4C23">
              <w:rPr>
                <w:rFonts w:asciiTheme="minorHAnsi" w:eastAsia="Calibri" w:hAnsiTheme="minorHAnsi" w:cs="Calibri"/>
                <w:color w:val="1F497D" w:themeColor="text2"/>
              </w:rPr>
              <w:t xml:space="preserve">SG to cross check information in the MEDIN Partners’ Data Policy Spreadsheet against the Action Plan for Marine Reference Data document, the MEDIN Data Discovery Portal and the reference layers catalogue on oceannet.org. </w:t>
            </w:r>
          </w:p>
        </w:tc>
        <w:tc>
          <w:tcPr>
            <w:tcW w:w="1345" w:type="dxa"/>
            <w:tcBorders>
              <w:top w:val="nil"/>
              <w:left w:val="nil"/>
              <w:bottom w:val="nil"/>
              <w:right w:val="nil"/>
            </w:tcBorders>
          </w:tcPr>
          <w:p w:rsidR="00A91D84" w:rsidRPr="007D4C23" w:rsidRDefault="00E2593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15.2</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eastAsia="Calibri" w:hAnsiTheme="minorHAnsi" w:cs="Calibri"/>
                <w:color w:val="1F497D" w:themeColor="text2"/>
              </w:rPr>
              <w:t xml:space="preserve">CP to speak to </w:t>
            </w:r>
            <w:r w:rsidRPr="007D4C23">
              <w:rPr>
                <w:rFonts w:asciiTheme="minorHAnsi" w:eastAsia="Calibri" w:hAnsiTheme="minorHAnsi"/>
                <w:color w:val="1F497D" w:themeColor="text2"/>
              </w:rPr>
              <w:t xml:space="preserve">Mark Halliwell regarding the </w:t>
            </w:r>
            <w:r w:rsidRPr="007D4C23">
              <w:rPr>
                <w:rFonts w:asciiTheme="minorHAnsi" w:hAnsiTheme="minorHAnsi"/>
                <w:color w:val="1F497D" w:themeColor="text2"/>
              </w:rPr>
              <w:t xml:space="preserve">Executive Team concern that only hydrographic data is being represented at </w:t>
            </w:r>
            <w:r w:rsidRPr="007D4C23">
              <w:rPr>
                <w:rFonts w:asciiTheme="minorHAnsi" w:eastAsia="Calibri" w:hAnsiTheme="minorHAnsi" w:cs="Calibri"/>
                <w:color w:val="1F497D" w:themeColor="text2"/>
              </w:rPr>
              <w:t>meetings</w:t>
            </w:r>
            <w:r w:rsidRPr="007D4C23">
              <w:rPr>
                <w:rFonts w:asciiTheme="minorHAnsi" w:hAnsiTheme="minorHAnsi"/>
                <w:color w:val="1F497D" w:themeColor="text2"/>
              </w:rPr>
              <w:t xml:space="preserve"> between MEDIN, BODC, UKHO and the Foreign Office and not wider marine data.</w:t>
            </w:r>
          </w:p>
        </w:tc>
        <w:tc>
          <w:tcPr>
            <w:tcW w:w="1345" w:type="dxa"/>
            <w:tcBorders>
              <w:top w:val="nil"/>
              <w:bottom w:val="nil"/>
            </w:tcBorders>
          </w:tcPr>
          <w:p w:rsidR="00A91D84" w:rsidRPr="007D4C23" w:rsidRDefault="00E259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15.3</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GE to report the progress on moving the MEDIN Portal from </w:t>
            </w:r>
            <w:proofErr w:type="spellStart"/>
            <w:r w:rsidRPr="007D4C23">
              <w:rPr>
                <w:rFonts w:asciiTheme="minorHAnsi" w:hAnsiTheme="minorHAnsi"/>
                <w:color w:val="1F497D" w:themeColor="text2"/>
              </w:rPr>
              <w:t>GeoData</w:t>
            </w:r>
            <w:proofErr w:type="spellEnd"/>
            <w:r w:rsidRPr="007D4C23">
              <w:rPr>
                <w:rFonts w:asciiTheme="minorHAnsi" w:hAnsiTheme="minorHAnsi"/>
                <w:color w:val="1F497D" w:themeColor="text2"/>
              </w:rPr>
              <w:t xml:space="preserve"> to BODC servers.</w:t>
            </w:r>
          </w:p>
        </w:tc>
        <w:tc>
          <w:tcPr>
            <w:tcW w:w="1345" w:type="dxa"/>
            <w:tcBorders>
              <w:top w:val="nil"/>
              <w:left w:val="nil"/>
              <w:bottom w:val="nil"/>
              <w:right w:val="nil"/>
            </w:tcBorders>
          </w:tcPr>
          <w:p w:rsidR="00A91D84" w:rsidRPr="007D4C23" w:rsidRDefault="00E0006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15.4</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JP to amend wording of the DACs statement on the DACs position on data products to make statement sound more positive. </w:t>
            </w:r>
          </w:p>
        </w:tc>
        <w:tc>
          <w:tcPr>
            <w:tcW w:w="1345" w:type="dxa"/>
            <w:tcBorders>
              <w:top w:val="nil"/>
              <w:bottom w:val="nil"/>
            </w:tcBorders>
          </w:tcPr>
          <w:p w:rsidR="00A91D84" w:rsidRPr="007D4C23" w:rsidRDefault="00E2593A" w:rsidP="00D111F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15.5</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LR to include looking at solutions for datasets that do not have a clear home, and liaison with potential bird and socio economic data DACs in to the work plan for WS1 for next financial year.</w:t>
            </w:r>
          </w:p>
        </w:tc>
        <w:tc>
          <w:tcPr>
            <w:tcW w:w="1345" w:type="dxa"/>
            <w:tcBorders>
              <w:top w:val="nil"/>
              <w:left w:val="nil"/>
              <w:bottom w:val="nil"/>
              <w:right w:val="nil"/>
            </w:tcBorders>
          </w:tcPr>
          <w:p w:rsidR="00A91D84" w:rsidRPr="007D4C23" w:rsidRDefault="00E0006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15.6</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DH to enquire what member states of </w:t>
            </w:r>
            <w:proofErr w:type="spellStart"/>
            <w:r w:rsidRPr="007D4C23">
              <w:rPr>
                <w:rFonts w:asciiTheme="minorHAnsi" w:hAnsiTheme="minorHAnsi"/>
                <w:color w:val="1F497D" w:themeColor="text2"/>
              </w:rPr>
              <w:t>EMODNet</w:t>
            </w:r>
            <w:proofErr w:type="spellEnd"/>
            <w:r w:rsidRPr="007D4C23">
              <w:rPr>
                <w:rFonts w:asciiTheme="minorHAnsi" w:hAnsiTheme="minorHAnsi"/>
                <w:color w:val="1F497D" w:themeColor="text2"/>
              </w:rPr>
              <w:t xml:space="preserve"> are doing with regards to their socio-economic data. </w:t>
            </w:r>
          </w:p>
        </w:tc>
        <w:tc>
          <w:tcPr>
            <w:tcW w:w="1345" w:type="dxa"/>
            <w:tcBorders>
              <w:top w:val="nil"/>
              <w:bottom w:val="nil"/>
            </w:tcBorders>
          </w:tcPr>
          <w:p w:rsidR="00A91D84" w:rsidRPr="007D4C23" w:rsidRDefault="00E259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w:t>
            </w:r>
            <w:r w:rsidR="00FF1C59">
              <w:rPr>
                <w:rFonts w:asciiTheme="minorHAnsi" w:eastAsiaTheme="minorHAnsi" w:hAnsiTheme="minorHAnsi"/>
                <w:color w:val="1F497D" w:themeColor="text2"/>
              </w:rPr>
              <w:t>d</w:t>
            </w: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15.7</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i/>
                <w:color w:val="1F497D" w:themeColor="text2"/>
              </w:rPr>
            </w:pPr>
            <w:r w:rsidRPr="007D4C23">
              <w:rPr>
                <w:rFonts w:asciiTheme="minorHAnsi" w:hAnsiTheme="minorHAnsi"/>
                <w:color w:val="1F497D" w:themeColor="text2"/>
              </w:rPr>
              <w:t xml:space="preserve">Agenda item to be set for MEDIN Exec Meeting 16 to answer following questions raised at the DAC meeting and outlined in </w:t>
            </w:r>
            <w:r w:rsidRPr="007D4C23">
              <w:rPr>
                <w:rFonts w:asciiTheme="minorHAnsi" w:hAnsiTheme="minorHAnsi"/>
                <w:color w:val="1F497D" w:themeColor="text2"/>
                <w:lang w:val="en-US"/>
              </w:rPr>
              <w:t>WS5 Update</w:t>
            </w:r>
            <w:r w:rsidRPr="007D4C23">
              <w:rPr>
                <w:rFonts w:asciiTheme="minorHAnsi" w:hAnsiTheme="minorHAnsi"/>
                <w:color w:val="1F497D" w:themeColor="text2"/>
              </w:rPr>
              <w:t xml:space="preserve"> and </w:t>
            </w:r>
            <w:r w:rsidRPr="007D4C23">
              <w:rPr>
                <w:rFonts w:asciiTheme="minorHAnsi" w:hAnsiTheme="minorHAnsi"/>
                <w:color w:val="1F497D" w:themeColor="text2"/>
                <w:lang w:val="en-US"/>
              </w:rPr>
              <w:t xml:space="preserve">Proposed Sensor Web Enablement </w:t>
            </w:r>
            <w:proofErr w:type="spellStart"/>
            <w:r w:rsidRPr="007D4C23">
              <w:rPr>
                <w:rFonts w:asciiTheme="minorHAnsi" w:hAnsiTheme="minorHAnsi"/>
                <w:color w:val="1F497D" w:themeColor="text2"/>
                <w:lang w:val="en-US"/>
              </w:rPr>
              <w:t>PoC</w:t>
            </w:r>
            <w:proofErr w:type="spellEnd"/>
            <w:r w:rsidRPr="007D4C23">
              <w:rPr>
                <w:rFonts w:asciiTheme="minorHAnsi" w:hAnsiTheme="minorHAnsi"/>
                <w:color w:val="1F497D" w:themeColor="text2"/>
                <w:lang w:val="en-US"/>
              </w:rPr>
              <w:t xml:space="preserve"> (</w:t>
            </w:r>
            <w:r w:rsidRPr="007D4C23">
              <w:rPr>
                <w:rFonts w:asciiTheme="minorHAnsi" w:hAnsiTheme="minorHAnsi"/>
                <w:color w:val="1F497D" w:themeColor="text2"/>
              </w:rPr>
              <w:t>MEDIN Executive Team Meeting 15 – Minutes, Appendix</w:t>
            </w:r>
            <w:r w:rsidRPr="007D4C23">
              <w:rPr>
                <w:rFonts w:asciiTheme="minorHAnsi" w:hAnsiTheme="minorHAnsi"/>
                <w:bCs/>
                <w:color w:val="1F497D" w:themeColor="text2"/>
                <w:lang w:val="en-US"/>
              </w:rPr>
              <w:t xml:space="preserve"> I)</w:t>
            </w:r>
            <w:r w:rsidRPr="007D4C23">
              <w:rPr>
                <w:rFonts w:asciiTheme="minorHAnsi" w:hAnsiTheme="minorHAnsi"/>
                <w:color w:val="1F497D" w:themeColor="text2"/>
              </w:rPr>
              <w:t>: “</w:t>
            </w:r>
            <w:r w:rsidRPr="007D4C23">
              <w:rPr>
                <w:rFonts w:asciiTheme="minorHAnsi" w:hAnsiTheme="minorHAnsi"/>
                <w:i/>
                <w:color w:val="1F497D" w:themeColor="text2"/>
              </w:rPr>
              <w:t>Is there a strategic plan for the adoption, creation/improvement and maintenance of Marine Reference Layers? Who prepares this – MEDIN?  So it is implemented?  And who pays for it? Or we carry on as we are – making steady progress?”</w:t>
            </w:r>
          </w:p>
        </w:tc>
        <w:tc>
          <w:tcPr>
            <w:tcW w:w="1345" w:type="dxa"/>
            <w:tcBorders>
              <w:top w:val="nil"/>
              <w:left w:val="nil"/>
              <w:bottom w:val="nil"/>
              <w:right w:val="nil"/>
            </w:tcBorders>
          </w:tcPr>
          <w:p w:rsidR="00A91D84" w:rsidRPr="007D4C23" w:rsidRDefault="00F06B3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15.8</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7D4C23">
              <w:rPr>
                <w:rFonts w:asciiTheme="minorHAnsi" w:hAnsiTheme="minorHAnsi"/>
                <w:color w:val="1F497D" w:themeColor="text2"/>
              </w:rPr>
              <w:t xml:space="preserve">CP to include Agenda item focusing on the arrangement of the MEDIN budget and highlighting areas of potential savings for the next Executive Team Meeting. </w:t>
            </w:r>
            <w:r w:rsidRPr="007D4C23">
              <w:rPr>
                <w:rFonts w:asciiTheme="minorHAnsi" w:eastAsia="Calibri" w:hAnsiTheme="minorHAnsi" w:cs="Calibri"/>
                <w:color w:val="1F497D" w:themeColor="text2"/>
              </w:rPr>
              <w:t xml:space="preserve"> </w:t>
            </w:r>
          </w:p>
        </w:tc>
        <w:tc>
          <w:tcPr>
            <w:tcW w:w="1345" w:type="dxa"/>
            <w:tcBorders>
              <w:top w:val="nil"/>
              <w:bottom w:val="nil"/>
            </w:tcBorders>
          </w:tcPr>
          <w:p w:rsidR="00A91D84" w:rsidRPr="007D4C23" w:rsidRDefault="00F06B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D111FF">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15.9</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7D4C23">
              <w:rPr>
                <w:rFonts w:asciiTheme="minorHAnsi" w:hAnsiTheme="minorHAnsi"/>
                <w:color w:val="1F497D" w:themeColor="text2"/>
              </w:rPr>
              <w:t>DH to clarify what is meant by ‘direct access to data’ under the</w:t>
            </w:r>
            <w:r w:rsidRPr="007D4C23">
              <w:rPr>
                <w:rFonts w:asciiTheme="minorHAnsi" w:eastAsia="Calibri" w:hAnsiTheme="minorHAnsi" w:cs="Calibri"/>
                <w:color w:val="1F497D" w:themeColor="text2"/>
              </w:rPr>
              <w:t xml:space="preserve"> DEFRA Data Accelerator Project and report back to Executive Team.</w:t>
            </w:r>
          </w:p>
        </w:tc>
        <w:tc>
          <w:tcPr>
            <w:tcW w:w="1345" w:type="dxa"/>
            <w:tcBorders>
              <w:top w:val="nil"/>
              <w:left w:val="nil"/>
              <w:bottom w:val="nil"/>
              <w:right w:val="nil"/>
            </w:tcBorders>
          </w:tcPr>
          <w:p w:rsidR="00A91D84" w:rsidRPr="007D4C23" w:rsidRDefault="00F06B3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A91D84"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lastRenderedPageBreak/>
              <w:t>15.10</w:t>
            </w:r>
          </w:p>
        </w:tc>
        <w:tc>
          <w:tcPr>
            <w:tcW w:w="8008" w:type="dxa"/>
            <w:tcBorders>
              <w:top w:val="nil"/>
              <w:bottom w:val="nil"/>
            </w:tcBorders>
            <w:hideMark/>
          </w:tcPr>
          <w:p w:rsidR="00A91D84" w:rsidRPr="007D4C23" w:rsidRDefault="00A91D84" w:rsidP="00AD2B7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i/>
                <w:color w:val="1F497D" w:themeColor="text2"/>
              </w:rPr>
            </w:pPr>
            <w:r w:rsidRPr="007D4C23">
              <w:rPr>
                <w:rFonts w:asciiTheme="minorHAnsi" w:hAnsiTheme="minorHAnsi"/>
                <w:color w:val="1F497D" w:themeColor="text2"/>
              </w:rPr>
              <w:t>CP to arrange meeting with Pete Edmonds to discuss the potential transfer of The Crown Estates Marine Data Exchange to MEDIN.</w:t>
            </w:r>
            <w:r w:rsidRPr="007D4C23">
              <w:rPr>
                <w:rFonts w:asciiTheme="minorHAnsi" w:hAnsiTheme="minorHAnsi"/>
                <w:i/>
                <w:color w:val="1F497D" w:themeColor="text2"/>
              </w:rPr>
              <w:t xml:space="preserve"> </w:t>
            </w:r>
          </w:p>
        </w:tc>
        <w:tc>
          <w:tcPr>
            <w:tcW w:w="1345" w:type="dxa"/>
            <w:tcBorders>
              <w:top w:val="nil"/>
              <w:bottom w:val="nil"/>
            </w:tcBorders>
          </w:tcPr>
          <w:p w:rsidR="00A91D84" w:rsidRPr="007D4C23" w:rsidRDefault="00F06B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EB7658" w:rsidRPr="007D4C23" w:rsidTr="0056438A">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EB7658" w:rsidRPr="007D4C23" w:rsidRDefault="003C6A56" w:rsidP="0056438A">
            <w:pPr>
              <w:pStyle w:val="NoSpacing"/>
              <w:spacing w:line="276" w:lineRule="auto"/>
              <w:rPr>
                <w:rFonts w:asciiTheme="minorHAnsi" w:hAnsiTheme="minorHAnsi"/>
                <w:color w:val="1F497D" w:themeColor="text2"/>
              </w:rPr>
            </w:pPr>
            <w:r w:rsidRPr="007D4C23">
              <w:rPr>
                <w:rFonts w:asciiTheme="minorHAnsi" w:hAnsiTheme="minorHAnsi"/>
                <w:color w:val="1F497D" w:themeColor="text2"/>
              </w:rPr>
              <w:t>16.1</w:t>
            </w:r>
          </w:p>
        </w:tc>
        <w:tc>
          <w:tcPr>
            <w:tcW w:w="8008" w:type="dxa"/>
            <w:tcBorders>
              <w:top w:val="nil"/>
              <w:left w:val="nil"/>
              <w:bottom w:val="nil"/>
              <w:right w:val="nil"/>
            </w:tcBorders>
          </w:tcPr>
          <w:p w:rsidR="00EB7658" w:rsidRPr="007D4C23" w:rsidRDefault="00674E90" w:rsidP="0056438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s="Courier New"/>
              </w:rPr>
              <w:t>CP to check if MEDIN is involved in the proposal put forward by NOC, Cefas and UKHO regarding work to be carried out on overseas territory’s marine areas.</w:t>
            </w:r>
          </w:p>
        </w:tc>
        <w:tc>
          <w:tcPr>
            <w:tcW w:w="1345" w:type="dxa"/>
            <w:tcBorders>
              <w:top w:val="nil"/>
              <w:left w:val="nil"/>
              <w:bottom w:val="nil"/>
              <w:right w:val="nil"/>
            </w:tcBorders>
          </w:tcPr>
          <w:p w:rsidR="00EB7658" w:rsidRPr="007D4C23" w:rsidRDefault="00FF1C59" w:rsidP="0056438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3C6A56"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3C6A56" w:rsidRPr="007D4C23" w:rsidRDefault="003C6A56">
            <w:pPr>
              <w:rPr>
                <w:rFonts w:asciiTheme="minorHAnsi" w:hAnsiTheme="minorHAnsi"/>
              </w:rPr>
            </w:pPr>
            <w:r w:rsidRPr="007D4C23">
              <w:rPr>
                <w:rFonts w:asciiTheme="minorHAnsi" w:hAnsiTheme="minorHAnsi"/>
                <w:color w:val="1F497D" w:themeColor="text2"/>
              </w:rPr>
              <w:t>16.2</w:t>
            </w:r>
          </w:p>
        </w:tc>
        <w:tc>
          <w:tcPr>
            <w:tcW w:w="8008" w:type="dxa"/>
            <w:tcBorders>
              <w:top w:val="nil"/>
              <w:bottom w:val="nil"/>
            </w:tcBorders>
          </w:tcPr>
          <w:p w:rsidR="003C6A56" w:rsidRPr="007D4C23" w:rsidRDefault="00674E90" w:rsidP="00674E9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CP to send DH Executive summary of socio-economic data.</w:t>
            </w:r>
          </w:p>
        </w:tc>
        <w:tc>
          <w:tcPr>
            <w:tcW w:w="1345" w:type="dxa"/>
            <w:tcBorders>
              <w:top w:val="nil"/>
              <w:bottom w:val="nil"/>
            </w:tcBorders>
          </w:tcPr>
          <w:p w:rsidR="003C6A56" w:rsidRPr="007D4C23" w:rsidRDefault="00FF1C5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3C6A56"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3C6A56" w:rsidRPr="007D4C23" w:rsidRDefault="003C6A56">
            <w:pPr>
              <w:rPr>
                <w:rFonts w:asciiTheme="minorHAnsi" w:hAnsiTheme="minorHAnsi"/>
              </w:rPr>
            </w:pPr>
            <w:r w:rsidRPr="007D4C23">
              <w:rPr>
                <w:rFonts w:asciiTheme="minorHAnsi" w:hAnsiTheme="minorHAnsi"/>
                <w:color w:val="1F497D" w:themeColor="text2"/>
              </w:rPr>
              <w:t>16.3</w:t>
            </w:r>
          </w:p>
        </w:tc>
        <w:tc>
          <w:tcPr>
            <w:tcW w:w="8008" w:type="dxa"/>
            <w:tcBorders>
              <w:top w:val="nil"/>
              <w:left w:val="nil"/>
              <w:bottom w:val="nil"/>
              <w:right w:val="nil"/>
            </w:tcBorders>
          </w:tcPr>
          <w:p w:rsidR="003C6A56" w:rsidRPr="007D4C23" w:rsidRDefault="00674E90" w:rsidP="00674E90">
            <w:pPr>
              <w:pStyle w:val="No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r w:rsidRPr="007D4C23">
              <w:rPr>
                <w:rFonts w:asciiTheme="minorHAnsi" w:eastAsia="Calibri" w:hAnsiTheme="minorHAnsi" w:cs="Calibri"/>
              </w:rPr>
              <w:t>DH to clarify if Data.gov is checking if web links contained in metadata records are directly linked to data when the record is loaded.</w:t>
            </w:r>
          </w:p>
        </w:tc>
        <w:tc>
          <w:tcPr>
            <w:tcW w:w="1345" w:type="dxa"/>
            <w:tcBorders>
              <w:top w:val="nil"/>
              <w:left w:val="nil"/>
              <w:bottom w:val="nil"/>
              <w:right w:val="nil"/>
            </w:tcBorders>
          </w:tcPr>
          <w:p w:rsidR="003C6A56" w:rsidRPr="007D4C23" w:rsidRDefault="00FF1C5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3C6A56"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3C6A56" w:rsidRPr="007D4C23" w:rsidRDefault="003C6A56">
            <w:pPr>
              <w:rPr>
                <w:rFonts w:asciiTheme="minorHAnsi" w:hAnsiTheme="minorHAnsi"/>
              </w:rPr>
            </w:pPr>
            <w:r w:rsidRPr="007D4C23">
              <w:rPr>
                <w:rFonts w:asciiTheme="minorHAnsi" w:hAnsiTheme="minorHAnsi"/>
                <w:color w:val="1F497D" w:themeColor="text2"/>
              </w:rPr>
              <w:t>16.4</w:t>
            </w:r>
          </w:p>
        </w:tc>
        <w:tc>
          <w:tcPr>
            <w:tcW w:w="8008" w:type="dxa"/>
            <w:tcBorders>
              <w:top w:val="nil"/>
              <w:bottom w:val="nil"/>
            </w:tcBorders>
          </w:tcPr>
          <w:p w:rsidR="003C6A56" w:rsidRPr="007D4C23" w:rsidRDefault="00674E90"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DAC WG to look at available options for creating and storing a “snap shot” of data as required by MEDIN/MARG data task group in order to identify data that feeds into the OPSAR and the MSFD indicators.</w:t>
            </w:r>
          </w:p>
        </w:tc>
        <w:tc>
          <w:tcPr>
            <w:tcW w:w="1345" w:type="dxa"/>
            <w:tcBorders>
              <w:top w:val="nil"/>
              <w:bottom w:val="nil"/>
            </w:tcBorders>
          </w:tcPr>
          <w:p w:rsidR="003C6A56" w:rsidRPr="007D4C23" w:rsidRDefault="001205D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3C6A56"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3C6A56" w:rsidRPr="007D4C23" w:rsidRDefault="003C6A56">
            <w:pPr>
              <w:rPr>
                <w:rFonts w:asciiTheme="minorHAnsi" w:hAnsiTheme="minorHAnsi"/>
              </w:rPr>
            </w:pPr>
            <w:r w:rsidRPr="007D4C23">
              <w:rPr>
                <w:rFonts w:asciiTheme="minorHAnsi" w:hAnsiTheme="minorHAnsi"/>
                <w:color w:val="1F497D" w:themeColor="text2"/>
              </w:rPr>
              <w:t>16.5</w:t>
            </w:r>
          </w:p>
        </w:tc>
        <w:tc>
          <w:tcPr>
            <w:tcW w:w="8008" w:type="dxa"/>
            <w:tcBorders>
              <w:top w:val="nil"/>
              <w:left w:val="nil"/>
              <w:bottom w:val="nil"/>
              <w:right w:val="nil"/>
            </w:tcBorders>
          </w:tcPr>
          <w:p w:rsidR="003C6A56" w:rsidRPr="007D4C23" w:rsidRDefault="00674E90" w:rsidP="00AD2B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rPr>
              <w:t>SG to contact MO regarding the syllabus for the workshop tailored for the IFCAs.</w:t>
            </w:r>
          </w:p>
        </w:tc>
        <w:tc>
          <w:tcPr>
            <w:tcW w:w="1345" w:type="dxa"/>
            <w:tcBorders>
              <w:top w:val="nil"/>
              <w:left w:val="nil"/>
              <w:bottom w:val="nil"/>
              <w:right w:val="nil"/>
            </w:tcBorders>
          </w:tcPr>
          <w:p w:rsidR="003C6A56" w:rsidRPr="007D4C23" w:rsidRDefault="007D78A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w:t>
            </w:r>
            <w:r w:rsidR="00FF1C59">
              <w:rPr>
                <w:rFonts w:asciiTheme="minorHAnsi" w:eastAsiaTheme="minorHAnsi" w:hAnsiTheme="minorHAnsi"/>
                <w:color w:val="1F497D" w:themeColor="text2"/>
              </w:rPr>
              <w:t>d</w:t>
            </w:r>
          </w:p>
        </w:tc>
      </w:tr>
      <w:tr w:rsidR="003C6A56"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3C6A56" w:rsidRPr="007D4C23" w:rsidRDefault="003C6A56">
            <w:pPr>
              <w:rPr>
                <w:rFonts w:asciiTheme="minorHAnsi" w:hAnsiTheme="minorHAnsi"/>
              </w:rPr>
            </w:pPr>
            <w:r w:rsidRPr="007D4C23">
              <w:rPr>
                <w:rFonts w:asciiTheme="minorHAnsi" w:hAnsiTheme="minorHAnsi"/>
                <w:color w:val="1F497D" w:themeColor="text2"/>
              </w:rPr>
              <w:t>16.6</w:t>
            </w:r>
          </w:p>
        </w:tc>
        <w:tc>
          <w:tcPr>
            <w:tcW w:w="8008" w:type="dxa"/>
            <w:tcBorders>
              <w:top w:val="nil"/>
              <w:bottom w:val="nil"/>
            </w:tcBorders>
          </w:tcPr>
          <w:p w:rsidR="003C6A56" w:rsidRPr="007D4C23" w:rsidRDefault="00674E90"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7D4C23">
              <w:rPr>
                <w:rFonts w:asciiTheme="minorHAnsi" w:hAnsiTheme="minorHAnsi"/>
              </w:rPr>
              <w:t>HW to make PDF document “How to find UK Marine Data” more prominent on oceannet.org</w:t>
            </w:r>
          </w:p>
        </w:tc>
        <w:tc>
          <w:tcPr>
            <w:tcW w:w="1345" w:type="dxa"/>
            <w:tcBorders>
              <w:top w:val="nil"/>
              <w:bottom w:val="nil"/>
            </w:tcBorders>
          </w:tcPr>
          <w:p w:rsidR="003C6A56" w:rsidRPr="007D4C23" w:rsidRDefault="001205D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3C6A56"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tcPr>
          <w:p w:rsidR="003C6A56" w:rsidRPr="007D4C23" w:rsidRDefault="003C6A56">
            <w:pPr>
              <w:rPr>
                <w:rFonts w:asciiTheme="minorHAnsi" w:hAnsiTheme="minorHAnsi"/>
              </w:rPr>
            </w:pPr>
            <w:r w:rsidRPr="007D4C23">
              <w:rPr>
                <w:rFonts w:asciiTheme="minorHAnsi" w:hAnsiTheme="minorHAnsi"/>
                <w:color w:val="1F497D" w:themeColor="text2"/>
              </w:rPr>
              <w:t>16.7</w:t>
            </w:r>
          </w:p>
        </w:tc>
        <w:tc>
          <w:tcPr>
            <w:tcW w:w="8008" w:type="dxa"/>
            <w:tcBorders>
              <w:top w:val="nil"/>
              <w:left w:val="nil"/>
              <w:bottom w:val="nil"/>
              <w:right w:val="nil"/>
            </w:tcBorders>
          </w:tcPr>
          <w:p w:rsidR="003C6A56" w:rsidRPr="007D4C23" w:rsidRDefault="00674E90" w:rsidP="00AD2B7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rPr>
              <w:t>HW to add PowerPoint presentation of MEDIN highlights to oceannet.org</w:t>
            </w:r>
          </w:p>
        </w:tc>
        <w:tc>
          <w:tcPr>
            <w:tcW w:w="1345" w:type="dxa"/>
            <w:tcBorders>
              <w:top w:val="nil"/>
              <w:left w:val="nil"/>
              <w:bottom w:val="nil"/>
              <w:right w:val="nil"/>
            </w:tcBorders>
          </w:tcPr>
          <w:p w:rsidR="003C6A56" w:rsidRPr="007D4C23" w:rsidRDefault="001205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3C6A56"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3C6A56" w:rsidRPr="007D4C23" w:rsidRDefault="003C6A56">
            <w:pPr>
              <w:rPr>
                <w:rFonts w:asciiTheme="minorHAnsi" w:hAnsiTheme="minorHAnsi"/>
              </w:rPr>
            </w:pPr>
            <w:r w:rsidRPr="007D4C23">
              <w:rPr>
                <w:rFonts w:asciiTheme="minorHAnsi" w:hAnsiTheme="minorHAnsi"/>
                <w:color w:val="1F497D" w:themeColor="text2"/>
              </w:rPr>
              <w:t>16.</w:t>
            </w:r>
            <w:r w:rsidR="00E00064">
              <w:rPr>
                <w:rFonts w:asciiTheme="minorHAnsi" w:hAnsiTheme="minorHAnsi"/>
                <w:color w:val="1F497D" w:themeColor="text2"/>
              </w:rPr>
              <w:t>8</w:t>
            </w:r>
          </w:p>
        </w:tc>
        <w:tc>
          <w:tcPr>
            <w:tcW w:w="8008" w:type="dxa"/>
            <w:tcBorders>
              <w:top w:val="nil"/>
              <w:bottom w:val="nil"/>
            </w:tcBorders>
          </w:tcPr>
          <w:p w:rsidR="003C6A56" w:rsidRPr="007D4C23" w:rsidRDefault="00674E90"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CP to report findings from Open Meeting to MSCC, in particular the idea of ‘compulsion’, and report to Exec team at next meeting.</w:t>
            </w:r>
          </w:p>
        </w:tc>
        <w:tc>
          <w:tcPr>
            <w:tcW w:w="1345" w:type="dxa"/>
            <w:tcBorders>
              <w:top w:val="nil"/>
              <w:bottom w:val="nil"/>
            </w:tcBorders>
          </w:tcPr>
          <w:p w:rsidR="003C6A56" w:rsidRPr="007D4C23" w:rsidRDefault="001205D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E00064"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16.9</w:t>
            </w:r>
          </w:p>
        </w:tc>
        <w:tc>
          <w:tcPr>
            <w:tcW w:w="8008" w:type="dxa"/>
            <w:tcBorders>
              <w:top w:val="nil"/>
              <w:bottom w:val="nil"/>
            </w:tcBorders>
          </w:tcPr>
          <w:p w:rsidR="00E00064" w:rsidRPr="007D4C23" w:rsidRDefault="00E00064"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4C23">
              <w:rPr>
                <w:rFonts w:asciiTheme="minorHAnsi" w:hAnsiTheme="minorHAnsi"/>
              </w:rPr>
              <w:t xml:space="preserve">DH to speak to colleagues at Defra involved marine planning regarding the idea of compulsory data management and report back to the Exec Team at the next meeting.  </w:t>
            </w:r>
          </w:p>
        </w:tc>
        <w:tc>
          <w:tcPr>
            <w:tcW w:w="1345" w:type="dxa"/>
            <w:tcBorders>
              <w:top w:val="nil"/>
              <w:bottom w:val="nil"/>
            </w:tcBorders>
          </w:tcPr>
          <w:p w:rsidR="00E00064" w:rsidRPr="007D4C23" w:rsidRDefault="001205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E00064"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color w:val="1F497D" w:themeColor="text2"/>
              </w:rPr>
            </w:pPr>
            <w:r w:rsidRPr="007D4C23">
              <w:rPr>
                <w:rFonts w:asciiTheme="minorHAnsi" w:hAnsiTheme="minorHAnsi"/>
                <w:color w:val="1F497D" w:themeColor="text2"/>
              </w:rPr>
              <w:t>16.10</w:t>
            </w:r>
          </w:p>
        </w:tc>
        <w:tc>
          <w:tcPr>
            <w:tcW w:w="8008" w:type="dxa"/>
            <w:tcBorders>
              <w:top w:val="nil"/>
              <w:bottom w:val="nil"/>
            </w:tcBorders>
          </w:tcPr>
          <w:p w:rsidR="00E00064" w:rsidRPr="007D4C23" w:rsidRDefault="00E00064"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MO and/or CP to send UW the sensor web enablement proposal and BODC review of the proposal.</w:t>
            </w:r>
          </w:p>
        </w:tc>
        <w:tc>
          <w:tcPr>
            <w:tcW w:w="1345" w:type="dxa"/>
            <w:tcBorders>
              <w:top w:val="nil"/>
              <w:bottom w:val="nil"/>
            </w:tcBorders>
          </w:tcPr>
          <w:p w:rsidR="00E00064" w:rsidRPr="007D4C23" w:rsidRDefault="007D78A8">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w:t>
            </w:r>
            <w:r w:rsidR="00FF1C59">
              <w:rPr>
                <w:rFonts w:asciiTheme="minorHAnsi" w:eastAsiaTheme="minorHAnsi" w:hAnsiTheme="minorHAnsi"/>
                <w:color w:val="1F497D" w:themeColor="text2"/>
              </w:rPr>
              <w:t>d</w:t>
            </w:r>
          </w:p>
        </w:tc>
      </w:tr>
      <w:tr w:rsidR="00E00064"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16.11</w:t>
            </w:r>
          </w:p>
        </w:tc>
        <w:tc>
          <w:tcPr>
            <w:tcW w:w="8008" w:type="dxa"/>
            <w:tcBorders>
              <w:top w:val="nil"/>
              <w:bottom w:val="nil"/>
            </w:tcBorders>
          </w:tcPr>
          <w:p w:rsidR="00E00064" w:rsidRPr="007D4C23" w:rsidRDefault="00E00064"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4C23">
              <w:rPr>
                <w:rFonts w:asciiTheme="minorHAnsi" w:hAnsiTheme="minorHAnsi"/>
              </w:rPr>
              <w:t>CP to send draft version of the MEDIN work plan for 2016/17 to the Exec team by the 3</w:t>
            </w:r>
            <w:r w:rsidRPr="007D4C23">
              <w:rPr>
                <w:rFonts w:asciiTheme="minorHAnsi" w:hAnsiTheme="minorHAnsi"/>
                <w:vertAlign w:val="superscript"/>
              </w:rPr>
              <w:t>rd</w:t>
            </w:r>
            <w:r w:rsidRPr="007D4C23">
              <w:rPr>
                <w:rFonts w:asciiTheme="minorHAnsi" w:hAnsiTheme="minorHAnsi"/>
              </w:rPr>
              <w:t xml:space="preserve"> March.</w:t>
            </w:r>
          </w:p>
        </w:tc>
        <w:tc>
          <w:tcPr>
            <w:tcW w:w="1345" w:type="dxa"/>
            <w:tcBorders>
              <w:top w:val="nil"/>
              <w:bottom w:val="nil"/>
            </w:tcBorders>
          </w:tcPr>
          <w:p w:rsidR="00E00064" w:rsidRPr="007D4C23" w:rsidRDefault="001205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E00064"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16.12</w:t>
            </w:r>
          </w:p>
        </w:tc>
        <w:tc>
          <w:tcPr>
            <w:tcW w:w="8008" w:type="dxa"/>
            <w:tcBorders>
              <w:top w:val="nil"/>
              <w:bottom w:val="nil"/>
            </w:tcBorders>
          </w:tcPr>
          <w:p w:rsidR="00E00064" w:rsidRPr="007D4C23" w:rsidRDefault="00E00064"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4C23">
              <w:rPr>
                <w:rFonts w:asciiTheme="minorHAnsi" w:hAnsiTheme="minorHAnsi"/>
              </w:rPr>
              <w:t>Exec team to send any comments on the MEDIN work plan for 2016/17 to CP by the 10</w:t>
            </w:r>
            <w:r w:rsidRPr="007D4C23">
              <w:rPr>
                <w:rFonts w:asciiTheme="minorHAnsi" w:hAnsiTheme="minorHAnsi"/>
                <w:vertAlign w:val="superscript"/>
              </w:rPr>
              <w:t>th</w:t>
            </w:r>
            <w:r w:rsidRPr="007D4C23">
              <w:rPr>
                <w:rFonts w:asciiTheme="minorHAnsi" w:hAnsiTheme="minorHAnsi"/>
              </w:rPr>
              <w:t xml:space="preserve"> March.</w:t>
            </w:r>
          </w:p>
        </w:tc>
        <w:tc>
          <w:tcPr>
            <w:tcW w:w="1345" w:type="dxa"/>
            <w:tcBorders>
              <w:top w:val="nil"/>
              <w:bottom w:val="nil"/>
            </w:tcBorders>
          </w:tcPr>
          <w:p w:rsidR="00E00064" w:rsidRPr="007D4C23" w:rsidRDefault="001205D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E00064"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16.13</w:t>
            </w:r>
          </w:p>
        </w:tc>
        <w:tc>
          <w:tcPr>
            <w:tcW w:w="8008" w:type="dxa"/>
            <w:tcBorders>
              <w:top w:val="nil"/>
              <w:bottom w:val="nil"/>
            </w:tcBorders>
          </w:tcPr>
          <w:p w:rsidR="00E00064" w:rsidRPr="00097477" w:rsidRDefault="00E00064"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7477">
              <w:rPr>
                <w:rFonts w:asciiTheme="minorHAnsi" w:hAnsiTheme="minorHAnsi"/>
              </w:rPr>
              <w:t xml:space="preserve">MO to review the list of MARINE Reference Layers compiled for the 2012 action plan </w:t>
            </w:r>
            <w:r w:rsidR="00097477">
              <w:rPr>
                <w:rFonts w:asciiTheme="minorHAnsi" w:hAnsiTheme="minorHAnsi"/>
              </w:rPr>
              <w:t xml:space="preserve">and </w:t>
            </w:r>
            <w:proofErr w:type="gramStart"/>
            <w:r w:rsidR="00097477" w:rsidRPr="00097477">
              <w:rPr>
                <w:rFonts w:asciiTheme="minorHAnsi" w:hAnsiTheme="minorHAnsi"/>
              </w:rPr>
              <w:t>provide</w:t>
            </w:r>
            <w:proofErr w:type="gramEnd"/>
            <w:r w:rsidR="00097477" w:rsidRPr="00097477">
              <w:rPr>
                <w:rFonts w:asciiTheme="minorHAnsi" w:hAnsiTheme="minorHAnsi"/>
              </w:rPr>
              <w:t xml:space="preserve"> input to the portal development specification as well as reporting to Exec Team.</w:t>
            </w:r>
          </w:p>
        </w:tc>
        <w:tc>
          <w:tcPr>
            <w:tcW w:w="1345" w:type="dxa"/>
            <w:tcBorders>
              <w:top w:val="nil"/>
              <w:bottom w:val="nil"/>
            </w:tcBorders>
          </w:tcPr>
          <w:p w:rsidR="00E00064" w:rsidRPr="007D4C23" w:rsidRDefault="001205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E00064"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16.14</w:t>
            </w:r>
          </w:p>
        </w:tc>
        <w:tc>
          <w:tcPr>
            <w:tcW w:w="8008" w:type="dxa"/>
            <w:tcBorders>
              <w:top w:val="nil"/>
              <w:bottom w:val="nil"/>
            </w:tcBorders>
          </w:tcPr>
          <w:p w:rsidR="00E00064" w:rsidRPr="007D4C23" w:rsidRDefault="00E00064" w:rsidP="00AD2B7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rPr>
              <w:t>CP to ensure that portal upgrade specification includes the ability to import base layers.</w:t>
            </w:r>
          </w:p>
        </w:tc>
        <w:tc>
          <w:tcPr>
            <w:tcW w:w="1345" w:type="dxa"/>
            <w:tcBorders>
              <w:top w:val="nil"/>
              <w:bottom w:val="nil"/>
            </w:tcBorders>
          </w:tcPr>
          <w:p w:rsidR="00E00064" w:rsidRPr="007D4C23" w:rsidRDefault="001205D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E00064"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00064" w:rsidRPr="007D4C23" w:rsidRDefault="00E00064">
            <w:pPr>
              <w:rPr>
                <w:rFonts w:asciiTheme="minorHAnsi" w:hAnsiTheme="minorHAnsi"/>
              </w:rPr>
            </w:pPr>
            <w:r w:rsidRPr="007D4C23">
              <w:rPr>
                <w:rFonts w:asciiTheme="minorHAnsi" w:hAnsiTheme="minorHAnsi"/>
                <w:color w:val="1F497D" w:themeColor="text2"/>
              </w:rPr>
              <w:t>16.15</w:t>
            </w:r>
          </w:p>
        </w:tc>
        <w:tc>
          <w:tcPr>
            <w:tcW w:w="8008" w:type="dxa"/>
            <w:tcBorders>
              <w:top w:val="nil"/>
              <w:bottom w:val="nil"/>
            </w:tcBorders>
          </w:tcPr>
          <w:p w:rsidR="00E00064" w:rsidRPr="007D4C23" w:rsidRDefault="00E00064"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FF0000"/>
              </w:rPr>
            </w:pPr>
            <w:r w:rsidRPr="007D4C23">
              <w:rPr>
                <w:rFonts w:asciiTheme="minorHAnsi" w:hAnsiTheme="minorHAnsi"/>
              </w:rPr>
              <w:t>CP/DH/JP/ GA to report outcomes of meeting with The Crown Estate regarding the Marine Data Exchange at the next Exec Team meeting.</w:t>
            </w:r>
          </w:p>
        </w:tc>
        <w:tc>
          <w:tcPr>
            <w:tcW w:w="1345" w:type="dxa"/>
            <w:tcBorders>
              <w:top w:val="nil"/>
              <w:bottom w:val="nil"/>
            </w:tcBorders>
          </w:tcPr>
          <w:p w:rsidR="00E00064" w:rsidRPr="007D4C23" w:rsidRDefault="001205D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E649FF"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649FF" w:rsidRPr="00D106E6" w:rsidRDefault="00D106E6">
            <w:pPr>
              <w:rPr>
                <w:rFonts w:asciiTheme="minorHAnsi" w:hAnsiTheme="minorHAnsi"/>
                <w:color w:val="1F497D" w:themeColor="text2"/>
              </w:rPr>
            </w:pPr>
            <w:r w:rsidRPr="00D106E6">
              <w:rPr>
                <w:rFonts w:asciiTheme="minorHAnsi" w:hAnsiTheme="minorHAnsi"/>
                <w:color w:val="1F497D" w:themeColor="text2"/>
              </w:rPr>
              <w:t>17.1</w:t>
            </w:r>
          </w:p>
        </w:tc>
        <w:tc>
          <w:tcPr>
            <w:tcW w:w="8008" w:type="dxa"/>
            <w:tcBorders>
              <w:top w:val="nil"/>
              <w:bottom w:val="nil"/>
            </w:tcBorders>
          </w:tcPr>
          <w:p w:rsidR="00E649FF" w:rsidRPr="00D106E6" w:rsidRDefault="00D106E6"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106E6">
              <w:rPr>
                <w:rFonts w:asciiTheme="minorHAnsi" w:hAnsiTheme="minorHAnsi"/>
              </w:rPr>
              <w:t>DH to contact Phil Wellesley (Cefas) and Russell Wynn (NERC) to request content for article regarding MCZ site survey data.</w:t>
            </w:r>
          </w:p>
        </w:tc>
        <w:tc>
          <w:tcPr>
            <w:tcW w:w="1345" w:type="dxa"/>
            <w:tcBorders>
              <w:top w:val="nil"/>
              <w:bottom w:val="nil"/>
            </w:tcBorders>
          </w:tcPr>
          <w:p w:rsidR="00E649FF" w:rsidRPr="007D4C23" w:rsidRDefault="00E649F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E649FF"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649FF" w:rsidRPr="00D106E6" w:rsidRDefault="00D106E6">
            <w:pPr>
              <w:rPr>
                <w:rFonts w:asciiTheme="minorHAnsi" w:hAnsiTheme="minorHAnsi"/>
                <w:color w:val="1F497D" w:themeColor="text2"/>
              </w:rPr>
            </w:pPr>
            <w:r w:rsidRPr="00D106E6">
              <w:rPr>
                <w:rFonts w:asciiTheme="minorHAnsi" w:hAnsiTheme="minorHAnsi"/>
                <w:color w:val="1F497D" w:themeColor="text2"/>
              </w:rPr>
              <w:t>17.2</w:t>
            </w:r>
          </w:p>
        </w:tc>
        <w:tc>
          <w:tcPr>
            <w:tcW w:w="8008" w:type="dxa"/>
            <w:tcBorders>
              <w:top w:val="nil"/>
              <w:bottom w:val="nil"/>
            </w:tcBorders>
          </w:tcPr>
          <w:p w:rsidR="00E649FF" w:rsidRPr="00D106E6" w:rsidRDefault="00D106E6" w:rsidP="00D106E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106E6">
              <w:rPr>
                <w:rFonts w:asciiTheme="minorHAnsi" w:hAnsiTheme="minorHAnsi"/>
              </w:rPr>
              <w:t>SG to provide a piece for the September issue of MEDIN’s Marine Data News newsletter on MEDIN’s definition of best practi</w:t>
            </w:r>
            <w:r w:rsidR="00292EC4">
              <w:rPr>
                <w:rFonts w:asciiTheme="minorHAnsi" w:hAnsiTheme="minorHAnsi"/>
              </w:rPr>
              <w:t>c</w:t>
            </w:r>
            <w:r w:rsidRPr="00D106E6">
              <w:rPr>
                <w:rFonts w:asciiTheme="minorHAnsi" w:hAnsiTheme="minorHAnsi"/>
              </w:rPr>
              <w:t>e data polic</w:t>
            </w:r>
            <w:r w:rsidR="00292EC4">
              <w:rPr>
                <w:rFonts w:asciiTheme="minorHAnsi" w:hAnsiTheme="minorHAnsi"/>
              </w:rPr>
              <w:t>ie</w:t>
            </w:r>
            <w:r w:rsidRPr="00D106E6">
              <w:rPr>
                <w:rFonts w:asciiTheme="minorHAnsi" w:hAnsiTheme="minorHAnsi"/>
              </w:rPr>
              <w:t>s and highlighting practitioners that use best practi</w:t>
            </w:r>
            <w:r w:rsidR="00292EC4">
              <w:rPr>
                <w:rFonts w:asciiTheme="minorHAnsi" w:hAnsiTheme="minorHAnsi"/>
              </w:rPr>
              <w:t>c</w:t>
            </w:r>
            <w:r w:rsidRPr="00D106E6">
              <w:rPr>
                <w:rFonts w:asciiTheme="minorHAnsi" w:hAnsiTheme="minorHAnsi"/>
              </w:rPr>
              <w:t>e.</w:t>
            </w:r>
          </w:p>
        </w:tc>
        <w:tc>
          <w:tcPr>
            <w:tcW w:w="1345" w:type="dxa"/>
            <w:tcBorders>
              <w:top w:val="nil"/>
              <w:bottom w:val="nil"/>
            </w:tcBorders>
          </w:tcPr>
          <w:p w:rsidR="00E649FF" w:rsidRPr="007D4C23" w:rsidRDefault="00E649F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E649FF"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649FF" w:rsidRPr="00D106E6" w:rsidRDefault="00D106E6">
            <w:pPr>
              <w:rPr>
                <w:rFonts w:asciiTheme="minorHAnsi" w:hAnsiTheme="minorHAnsi"/>
                <w:color w:val="1F497D" w:themeColor="text2"/>
              </w:rPr>
            </w:pPr>
            <w:r w:rsidRPr="00D106E6">
              <w:rPr>
                <w:rFonts w:asciiTheme="minorHAnsi" w:hAnsiTheme="minorHAnsi"/>
                <w:color w:val="1F497D" w:themeColor="text2"/>
              </w:rPr>
              <w:t>17.3</w:t>
            </w:r>
          </w:p>
        </w:tc>
        <w:tc>
          <w:tcPr>
            <w:tcW w:w="8008" w:type="dxa"/>
            <w:tcBorders>
              <w:top w:val="nil"/>
              <w:bottom w:val="nil"/>
            </w:tcBorders>
          </w:tcPr>
          <w:p w:rsidR="00E649FF" w:rsidRPr="00D106E6" w:rsidRDefault="00D106E6"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106E6">
              <w:rPr>
                <w:rFonts w:asciiTheme="minorHAnsi" w:hAnsiTheme="minorHAnsi"/>
              </w:rPr>
              <w:t xml:space="preserve">Executive team to provide suggestions of people with business backgrounds </w:t>
            </w:r>
            <w:proofErr w:type="gramStart"/>
            <w:r w:rsidR="00292EC4">
              <w:rPr>
                <w:rFonts w:asciiTheme="minorHAnsi" w:hAnsiTheme="minorHAnsi"/>
              </w:rPr>
              <w:t>who</w:t>
            </w:r>
            <w:proofErr w:type="gramEnd"/>
            <w:r w:rsidRPr="00D106E6">
              <w:rPr>
                <w:rFonts w:asciiTheme="minorHAnsi" w:hAnsiTheme="minorHAnsi"/>
              </w:rPr>
              <w:t xml:space="preserve"> may be able to contribute to a workshop to help MEDIN and The Crown Estate come up with possible business models for the future of the Marine Data Exchange (MDE).</w:t>
            </w:r>
          </w:p>
        </w:tc>
        <w:tc>
          <w:tcPr>
            <w:tcW w:w="1345" w:type="dxa"/>
            <w:tcBorders>
              <w:top w:val="nil"/>
              <w:bottom w:val="nil"/>
            </w:tcBorders>
          </w:tcPr>
          <w:p w:rsidR="00E649FF" w:rsidRPr="007D4C23" w:rsidRDefault="00E649F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E649FF"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649FF" w:rsidRPr="00D106E6" w:rsidRDefault="00D106E6">
            <w:pPr>
              <w:rPr>
                <w:rFonts w:asciiTheme="minorHAnsi" w:hAnsiTheme="minorHAnsi"/>
                <w:color w:val="1F497D" w:themeColor="text2"/>
              </w:rPr>
            </w:pPr>
            <w:r w:rsidRPr="00D106E6">
              <w:rPr>
                <w:rFonts w:asciiTheme="minorHAnsi" w:hAnsiTheme="minorHAnsi"/>
                <w:color w:val="1F497D" w:themeColor="text2"/>
              </w:rPr>
              <w:t>17.4</w:t>
            </w:r>
          </w:p>
        </w:tc>
        <w:tc>
          <w:tcPr>
            <w:tcW w:w="8008" w:type="dxa"/>
            <w:tcBorders>
              <w:top w:val="nil"/>
              <w:bottom w:val="nil"/>
            </w:tcBorders>
          </w:tcPr>
          <w:p w:rsidR="00E649FF" w:rsidRPr="00D106E6" w:rsidRDefault="00D106E6" w:rsidP="00D106E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106E6">
              <w:rPr>
                <w:rFonts w:asciiTheme="minorHAnsi" w:hAnsiTheme="minorHAnsi"/>
              </w:rPr>
              <w:t xml:space="preserve">CP/MH to speak with Dr Alan Evans (NOC), Chris Parry (UKHO) and  relevant individuals at Cefas to ensure that data management is being taken into account in the </w:t>
            </w:r>
            <w:r w:rsidRPr="00D106E6">
              <w:rPr>
                <w:rFonts w:asciiTheme="minorHAnsi" w:hAnsiTheme="minorHAnsi" w:cs="Arial"/>
              </w:rPr>
              <w:t>collaborative programme between NOC, CEFAS and the UKHO to help Commonwealth Small Island Developing States develop their Blue Economies and become more resilient to the impacts of climate change.</w:t>
            </w:r>
          </w:p>
        </w:tc>
        <w:tc>
          <w:tcPr>
            <w:tcW w:w="1345" w:type="dxa"/>
            <w:tcBorders>
              <w:top w:val="nil"/>
              <w:bottom w:val="nil"/>
            </w:tcBorders>
          </w:tcPr>
          <w:p w:rsidR="00E649FF" w:rsidRPr="007D4C23" w:rsidRDefault="00E649F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E649FF"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649FF" w:rsidRPr="00D106E6" w:rsidRDefault="00D106E6">
            <w:pPr>
              <w:rPr>
                <w:rFonts w:asciiTheme="minorHAnsi" w:hAnsiTheme="minorHAnsi"/>
                <w:color w:val="1F497D" w:themeColor="text2"/>
              </w:rPr>
            </w:pPr>
            <w:r w:rsidRPr="00D106E6">
              <w:rPr>
                <w:rFonts w:asciiTheme="minorHAnsi" w:hAnsiTheme="minorHAnsi"/>
                <w:color w:val="1F497D" w:themeColor="text2"/>
              </w:rPr>
              <w:t>17.5</w:t>
            </w:r>
          </w:p>
        </w:tc>
        <w:tc>
          <w:tcPr>
            <w:tcW w:w="8008" w:type="dxa"/>
            <w:tcBorders>
              <w:top w:val="nil"/>
              <w:bottom w:val="nil"/>
            </w:tcBorders>
          </w:tcPr>
          <w:p w:rsidR="00E649FF" w:rsidRPr="00D106E6" w:rsidRDefault="00D106E6" w:rsidP="00D106E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106E6">
              <w:rPr>
                <w:rFonts w:asciiTheme="minorHAnsi" w:eastAsia="Calibri" w:hAnsiTheme="minorHAnsi" w:cs="Calibri"/>
              </w:rPr>
              <w:t xml:space="preserve">DH to </w:t>
            </w:r>
            <w:r w:rsidRPr="00D106E6">
              <w:rPr>
                <w:rFonts w:asciiTheme="minorHAnsi" w:hAnsiTheme="minorHAnsi"/>
              </w:rPr>
              <w:t>clarify if there is a mechanism for reporting broken links on data.gov.uk.</w:t>
            </w:r>
          </w:p>
        </w:tc>
        <w:tc>
          <w:tcPr>
            <w:tcW w:w="1345" w:type="dxa"/>
            <w:tcBorders>
              <w:top w:val="nil"/>
              <w:bottom w:val="nil"/>
            </w:tcBorders>
          </w:tcPr>
          <w:p w:rsidR="00E649FF" w:rsidRPr="007D4C23" w:rsidRDefault="00E649F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E649FF"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649FF" w:rsidRPr="00D106E6" w:rsidRDefault="00D106E6">
            <w:pPr>
              <w:rPr>
                <w:rFonts w:asciiTheme="minorHAnsi" w:hAnsiTheme="minorHAnsi"/>
                <w:color w:val="1F497D" w:themeColor="text2"/>
              </w:rPr>
            </w:pPr>
            <w:r w:rsidRPr="00D106E6">
              <w:rPr>
                <w:rFonts w:asciiTheme="minorHAnsi" w:hAnsiTheme="minorHAnsi"/>
                <w:color w:val="1F497D" w:themeColor="text2"/>
              </w:rPr>
              <w:t>17.6</w:t>
            </w:r>
          </w:p>
        </w:tc>
        <w:tc>
          <w:tcPr>
            <w:tcW w:w="8008" w:type="dxa"/>
            <w:tcBorders>
              <w:top w:val="nil"/>
              <w:bottom w:val="nil"/>
            </w:tcBorders>
          </w:tcPr>
          <w:p w:rsidR="00E649FF" w:rsidRPr="00D106E6" w:rsidRDefault="00D106E6"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106E6">
              <w:rPr>
                <w:rFonts w:asciiTheme="minorHAnsi" w:hAnsiTheme="minorHAnsi"/>
              </w:rPr>
              <w:t>DH to discuss potential EMMF projects with CP.</w:t>
            </w:r>
          </w:p>
        </w:tc>
        <w:tc>
          <w:tcPr>
            <w:tcW w:w="1345" w:type="dxa"/>
            <w:tcBorders>
              <w:top w:val="nil"/>
              <w:bottom w:val="nil"/>
            </w:tcBorders>
          </w:tcPr>
          <w:p w:rsidR="00E649FF" w:rsidRPr="007D4C23" w:rsidRDefault="00E649F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E649FF"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649FF" w:rsidRPr="00D106E6" w:rsidRDefault="00D106E6">
            <w:pPr>
              <w:rPr>
                <w:rFonts w:asciiTheme="minorHAnsi" w:hAnsiTheme="minorHAnsi"/>
                <w:color w:val="1F497D" w:themeColor="text2"/>
              </w:rPr>
            </w:pPr>
            <w:r w:rsidRPr="00D106E6">
              <w:rPr>
                <w:rFonts w:asciiTheme="minorHAnsi" w:hAnsiTheme="minorHAnsi"/>
                <w:color w:val="1F497D" w:themeColor="text2"/>
              </w:rPr>
              <w:t>17.7</w:t>
            </w:r>
          </w:p>
        </w:tc>
        <w:tc>
          <w:tcPr>
            <w:tcW w:w="8008" w:type="dxa"/>
            <w:tcBorders>
              <w:top w:val="nil"/>
              <w:bottom w:val="nil"/>
            </w:tcBorders>
          </w:tcPr>
          <w:p w:rsidR="00E649FF" w:rsidRPr="00D106E6" w:rsidRDefault="00D106E6"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106E6">
              <w:rPr>
                <w:rFonts w:asciiTheme="minorHAnsi" w:hAnsiTheme="minorHAnsi"/>
              </w:rPr>
              <w:t>CP to check if expenses from this financial year could be paid for by funds for the last financial year.</w:t>
            </w:r>
          </w:p>
        </w:tc>
        <w:tc>
          <w:tcPr>
            <w:tcW w:w="1345" w:type="dxa"/>
            <w:tcBorders>
              <w:top w:val="nil"/>
              <w:bottom w:val="nil"/>
            </w:tcBorders>
          </w:tcPr>
          <w:p w:rsidR="00E649FF" w:rsidRPr="007D4C23" w:rsidRDefault="00E649F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D106E6"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D106E6" w:rsidRPr="001842EA" w:rsidRDefault="001842EA">
            <w:pPr>
              <w:rPr>
                <w:rFonts w:asciiTheme="minorHAnsi" w:hAnsiTheme="minorHAnsi"/>
                <w:color w:val="1F497D" w:themeColor="text2"/>
              </w:rPr>
            </w:pPr>
            <w:r w:rsidRPr="001842EA">
              <w:rPr>
                <w:rFonts w:asciiTheme="minorHAnsi" w:hAnsiTheme="minorHAnsi"/>
                <w:color w:val="1F497D" w:themeColor="text2"/>
              </w:rPr>
              <w:lastRenderedPageBreak/>
              <w:t>17.8</w:t>
            </w:r>
          </w:p>
        </w:tc>
        <w:tc>
          <w:tcPr>
            <w:tcW w:w="8008" w:type="dxa"/>
            <w:tcBorders>
              <w:top w:val="nil"/>
              <w:bottom w:val="nil"/>
            </w:tcBorders>
          </w:tcPr>
          <w:p w:rsidR="00D106E6" w:rsidRPr="001842EA" w:rsidRDefault="001842EA" w:rsidP="001842E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1842EA">
              <w:rPr>
                <w:rFonts w:asciiTheme="minorHAnsi" w:hAnsiTheme="minorHAnsi"/>
                <w:color w:val="1F497D" w:themeColor="text2"/>
              </w:rPr>
              <w:t>CP to check with MC if the usage of VC software would be something that could be explored for the Exec team meetings.</w:t>
            </w:r>
          </w:p>
        </w:tc>
        <w:tc>
          <w:tcPr>
            <w:tcW w:w="1345" w:type="dxa"/>
            <w:tcBorders>
              <w:top w:val="nil"/>
              <w:bottom w:val="nil"/>
            </w:tcBorders>
          </w:tcPr>
          <w:p w:rsidR="00D106E6" w:rsidRPr="007D4C23" w:rsidRDefault="00D106E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E649FF"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E649FF" w:rsidRPr="00740939" w:rsidRDefault="00740939">
            <w:pPr>
              <w:rPr>
                <w:rFonts w:asciiTheme="minorHAnsi" w:hAnsiTheme="minorHAnsi"/>
                <w:color w:val="1F497D" w:themeColor="text2"/>
              </w:rPr>
            </w:pPr>
            <w:r w:rsidRPr="00740939">
              <w:rPr>
                <w:rFonts w:asciiTheme="minorHAnsi" w:hAnsiTheme="minorHAnsi"/>
                <w:color w:val="1F497D" w:themeColor="text2"/>
              </w:rPr>
              <w:t>17.9</w:t>
            </w:r>
          </w:p>
        </w:tc>
        <w:tc>
          <w:tcPr>
            <w:tcW w:w="8008" w:type="dxa"/>
            <w:tcBorders>
              <w:top w:val="nil"/>
              <w:bottom w:val="nil"/>
            </w:tcBorders>
          </w:tcPr>
          <w:p w:rsidR="00E649FF" w:rsidRPr="00740939" w:rsidRDefault="00740939"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40939">
              <w:rPr>
                <w:rFonts w:asciiTheme="minorHAnsi" w:hAnsiTheme="minorHAnsi"/>
                <w:color w:val="1F497D" w:themeColor="text2"/>
              </w:rPr>
              <w:t>CP to send the job specification for the Data Discovery Portal upgrade to the Exec Team before it is sent out to tender for comment.</w:t>
            </w:r>
          </w:p>
        </w:tc>
        <w:tc>
          <w:tcPr>
            <w:tcW w:w="1345" w:type="dxa"/>
            <w:tcBorders>
              <w:top w:val="nil"/>
              <w:bottom w:val="nil"/>
            </w:tcBorders>
          </w:tcPr>
          <w:p w:rsidR="00E649FF" w:rsidRPr="007D4C23" w:rsidRDefault="00E649FF">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D106E6"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D106E6" w:rsidRPr="00B901DD" w:rsidRDefault="00B901DD">
            <w:pPr>
              <w:rPr>
                <w:rFonts w:asciiTheme="minorHAnsi" w:hAnsiTheme="minorHAnsi"/>
                <w:color w:val="1F497D" w:themeColor="text2"/>
              </w:rPr>
            </w:pPr>
            <w:r w:rsidRPr="00B901DD">
              <w:rPr>
                <w:rFonts w:asciiTheme="minorHAnsi" w:hAnsiTheme="minorHAnsi"/>
                <w:color w:val="1F497D" w:themeColor="text2"/>
              </w:rPr>
              <w:t>17.10</w:t>
            </w:r>
          </w:p>
        </w:tc>
        <w:tc>
          <w:tcPr>
            <w:tcW w:w="8008" w:type="dxa"/>
            <w:tcBorders>
              <w:top w:val="nil"/>
              <w:bottom w:val="nil"/>
            </w:tcBorders>
          </w:tcPr>
          <w:p w:rsidR="00B901DD" w:rsidRPr="00B901DD" w:rsidRDefault="00B901DD" w:rsidP="00B901D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 xml:space="preserve">CP to find link on INSPIRE website where MEDIN is mentioned as an example of best practise. </w:t>
            </w:r>
          </w:p>
          <w:p w:rsidR="00D106E6" w:rsidRPr="00B901DD" w:rsidRDefault="00D106E6"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p>
        </w:tc>
        <w:tc>
          <w:tcPr>
            <w:tcW w:w="1345" w:type="dxa"/>
            <w:tcBorders>
              <w:top w:val="nil"/>
              <w:bottom w:val="nil"/>
            </w:tcBorders>
          </w:tcPr>
          <w:p w:rsidR="00D106E6" w:rsidRPr="007D4C23" w:rsidRDefault="00D106E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B901DD"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901DD" w:rsidRPr="00B901DD" w:rsidRDefault="00B901DD">
            <w:pPr>
              <w:rPr>
                <w:rFonts w:asciiTheme="minorHAnsi" w:hAnsiTheme="minorHAnsi"/>
                <w:color w:val="1F497D" w:themeColor="text2"/>
              </w:rPr>
            </w:pPr>
            <w:r w:rsidRPr="00B901DD">
              <w:rPr>
                <w:rFonts w:asciiTheme="minorHAnsi" w:hAnsiTheme="minorHAnsi"/>
                <w:color w:val="1F497D" w:themeColor="text2"/>
              </w:rPr>
              <w:t>17.11</w:t>
            </w:r>
          </w:p>
        </w:tc>
        <w:tc>
          <w:tcPr>
            <w:tcW w:w="8008" w:type="dxa"/>
            <w:tcBorders>
              <w:top w:val="nil"/>
              <w:bottom w:val="nil"/>
            </w:tcBorders>
          </w:tcPr>
          <w:p w:rsidR="00B901DD" w:rsidRPr="00B901DD" w:rsidRDefault="00B901DD"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MO to send link IHO MSDIWG guidance notes for hydrographic offices to CP.</w:t>
            </w:r>
          </w:p>
        </w:tc>
        <w:tc>
          <w:tcPr>
            <w:tcW w:w="1345" w:type="dxa"/>
            <w:tcBorders>
              <w:top w:val="nil"/>
              <w:bottom w:val="nil"/>
            </w:tcBorders>
          </w:tcPr>
          <w:p w:rsidR="00B901DD" w:rsidRPr="007D4C23" w:rsidRDefault="00B901DD">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B901DD"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901DD" w:rsidRPr="00B901DD" w:rsidRDefault="00B901DD">
            <w:pPr>
              <w:rPr>
                <w:rFonts w:asciiTheme="minorHAnsi" w:hAnsiTheme="minorHAnsi"/>
                <w:color w:val="1F497D" w:themeColor="text2"/>
              </w:rPr>
            </w:pPr>
            <w:r w:rsidRPr="00B901DD">
              <w:rPr>
                <w:rFonts w:asciiTheme="minorHAnsi" w:hAnsiTheme="minorHAnsi"/>
                <w:color w:val="1F497D" w:themeColor="text2"/>
              </w:rPr>
              <w:t>17.12</w:t>
            </w:r>
          </w:p>
        </w:tc>
        <w:tc>
          <w:tcPr>
            <w:tcW w:w="8008" w:type="dxa"/>
            <w:tcBorders>
              <w:top w:val="nil"/>
              <w:bottom w:val="nil"/>
            </w:tcBorders>
          </w:tcPr>
          <w:p w:rsidR="00B901DD" w:rsidRPr="00B901DD" w:rsidRDefault="00B901DD"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CP to ask LR for examples of where MEDIN is mentioned as a model or method that is used and implemented outside of the UK.</w:t>
            </w:r>
          </w:p>
        </w:tc>
        <w:tc>
          <w:tcPr>
            <w:tcW w:w="1345" w:type="dxa"/>
            <w:tcBorders>
              <w:top w:val="nil"/>
              <w:bottom w:val="nil"/>
            </w:tcBorders>
          </w:tcPr>
          <w:p w:rsidR="00B901DD" w:rsidRPr="007D4C23" w:rsidRDefault="00B901D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B901DD"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901DD" w:rsidRPr="00B901DD" w:rsidRDefault="00B901DD">
            <w:pPr>
              <w:rPr>
                <w:rFonts w:asciiTheme="minorHAnsi" w:hAnsiTheme="minorHAnsi"/>
                <w:color w:val="1F497D" w:themeColor="text2"/>
              </w:rPr>
            </w:pPr>
            <w:r w:rsidRPr="00B901DD">
              <w:rPr>
                <w:rFonts w:asciiTheme="minorHAnsi" w:hAnsiTheme="minorHAnsi"/>
                <w:color w:val="1F497D" w:themeColor="text2"/>
              </w:rPr>
              <w:t>17.13</w:t>
            </w:r>
          </w:p>
        </w:tc>
        <w:tc>
          <w:tcPr>
            <w:tcW w:w="8008" w:type="dxa"/>
            <w:tcBorders>
              <w:top w:val="nil"/>
              <w:bottom w:val="nil"/>
            </w:tcBorders>
          </w:tcPr>
          <w:p w:rsidR="00B901DD" w:rsidRPr="00B901DD" w:rsidRDefault="00B901DD"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 xml:space="preserve">CP to contact Neil </w:t>
            </w:r>
            <w:proofErr w:type="spellStart"/>
            <w:r w:rsidRPr="00B901DD">
              <w:rPr>
                <w:rFonts w:asciiTheme="minorHAnsi" w:hAnsiTheme="minorHAnsi"/>
                <w:color w:val="1F497D" w:themeColor="text2"/>
              </w:rPr>
              <w:t>Holdsworth</w:t>
            </w:r>
            <w:proofErr w:type="spellEnd"/>
            <w:r w:rsidRPr="00B901DD">
              <w:rPr>
                <w:rFonts w:asciiTheme="minorHAnsi" w:hAnsiTheme="minorHAnsi"/>
                <w:color w:val="1F497D" w:themeColor="text2"/>
              </w:rPr>
              <w:t xml:space="preserve"> (ICES) who took part in the independent review of MEDIN for a quote on MEDIN as a model for other countries.</w:t>
            </w:r>
          </w:p>
        </w:tc>
        <w:tc>
          <w:tcPr>
            <w:tcW w:w="1345" w:type="dxa"/>
            <w:tcBorders>
              <w:top w:val="nil"/>
              <w:bottom w:val="nil"/>
            </w:tcBorders>
          </w:tcPr>
          <w:p w:rsidR="00B901DD" w:rsidRPr="007D4C23" w:rsidRDefault="00B901DD">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B901DD"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901DD" w:rsidRPr="00B901DD" w:rsidRDefault="00B901DD">
            <w:pPr>
              <w:rPr>
                <w:rFonts w:asciiTheme="minorHAnsi" w:hAnsiTheme="minorHAnsi"/>
                <w:color w:val="1F497D" w:themeColor="text2"/>
              </w:rPr>
            </w:pPr>
            <w:r w:rsidRPr="00B901DD">
              <w:rPr>
                <w:rFonts w:asciiTheme="minorHAnsi" w:hAnsiTheme="minorHAnsi"/>
                <w:color w:val="1F497D" w:themeColor="text2"/>
              </w:rPr>
              <w:t>17.14</w:t>
            </w:r>
          </w:p>
        </w:tc>
        <w:tc>
          <w:tcPr>
            <w:tcW w:w="8008" w:type="dxa"/>
            <w:tcBorders>
              <w:top w:val="nil"/>
              <w:bottom w:val="nil"/>
            </w:tcBorders>
          </w:tcPr>
          <w:p w:rsidR="00B901DD" w:rsidRPr="00B901DD" w:rsidRDefault="00B901DD"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 xml:space="preserve">CP to draw up a summary of the actions taken to address the key recommendations </w:t>
            </w:r>
            <w:proofErr w:type="gramStart"/>
            <w:r w:rsidRPr="00B901DD">
              <w:rPr>
                <w:rFonts w:asciiTheme="minorHAnsi" w:hAnsiTheme="minorHAnsi"/>
                <w:color w:val="1F497D" w:themeColor="text2"/>
              </w:rPr>
              <w:t>raised</w:t>
            </w:r>
            <w:proofErr w:type="gramEnd"/>
            <w:r w:rsidRPr="00B901DD">
              <w:rPr>
                <w:rFonts w:asciiTheme="minorHAnsi" w:hAnsiTheme="minorHAnsi"/>
                <w:color w:val="1F497D" w:themeColor="text2"/>
              </w:rPr>
              <w:t xml:space="preserve"> by the MEDIN independent review and circulate around the Exec Team.</w:t>
            </w:r>
          </w:p>
        </w:tc>
        <w:tc>
          <w:tcPr>
            <w:tcW w:w="1345" w:type="dxa"/>
            <w:tcBorders>
              <w:top w:val="nil"/>
              <w:bottom w:val="nil"/>
            </w:tcBorders>
          </w:tcPr>
          <w:p w:rsidR="00B901DD" w:rsidRPr="007D4C23" w:rsidRDefault="00B901D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B901DD"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901DD" w:rsidRPr="00B901DD" w:rsidRDefault="00B901DD">
            <w:pPr>
              <w:rPr>
                <w:rFonts w:asciiTheme="minorHAnsi" w:hAnsiTheme="minorHAnsi"/>
                <w:color w:val="1F497D" w:themeColor="text2"/>
              </w:rPr>
            </w:pPr>
            <w:r w:rsidRPr="00B901DD">
              <w:rPr>
                <w:rFonts w:asciiTheme="minorHAnsi" w:hAnsiTheme="minorHAnsi"/>
                <w:color w:val="1F497D" w:themeColor="text2"/>
              </w:rPr>
              <w:t>17.15</w:t>
            </w:r>
          </w:p>
        </w:tc>
        <w:tc>
          <w:tcPr>
            <w:tcW w:w="8008" w:type="dxa"/>
            <w:tcBorders>
              <w:top w:val="nil"/>
              <w:bottom w:val="nil"/>
            </w:tcBorders>
          </w:tcPr>
          <w:p w:rsidR="00B901DD" w:rsidRPr="00B901DD" w:rsidRDefault="00B901DD"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CP to add action from the Sponsors Board meeting to the agenda of the next Exec Team meeting: “</w:t>
            </w:r>
            <w:r w:rsidRPr="00B901DD">
              <w:rPr>
                <w:rFonts w:asciiTheme="minorHAnsi" w:hAnsiTheme="minorHAnsi"/>
                <w:i/>
                <w:color w:val="1F497D" w:themeColor="text2"/>
              </w:rPr>
              <w:t>Discuss the promotion of MEDIN in Europe via outreach and consider the future of MEDIN pending the referendum vote.</w:t>
            </w:r>
            <w:r w:rsidRPr="00B901DD">
              <w:rPr>
                <w:rFonts w:asciiTheme="minorHAnsi" w:hAnsiTheme="minorHAnsi"/>
                <w:color w:val="1F497D" w:themeColor="text2"/>
              </w:rPr>
              <w:t>”</w:t>
            </w:r>
          </w:p>
        </w:tc>
        <w:tc>
          <w:tcPr>
            <w:tcW w:w="1345" w:type="dxa"/>
            <w:tcBorders>
              <w:top w:val="nil"/>
              <w:bottom w:val="nil"/>
            </w:tcBorders>
          </w:tcPr>
          <w:p w:rsidR="00B901DD" w:rsidRPr="007D4C23" w:rsidRDefault="00B901DD">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B901DD"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901DD" w:rsidRPr="00B901DD" w:rsidRDefault="00B901DD">
            <w:pPr>
              <w:rPr>
                <w:rFonts w:asciiTheme="minorHAnsi" w:hAnsiTheme="minorHAnsi"/>
                <w:color w:val="1F497D" w:themeColor="text2"/>
              </w:rPr>
            </w:pPr>
            <w:r w:rsidRPr="00B901DD">
              <w:rPr>
                <w:rFonts w:asciiTheme="minorHAnsi" w:hAnsiTheme="minorHAnsi"/>
                <w:color w:val="1F497D" w:themeColor="text2"/>
              </w:rPr>
              <w:t>17.16</w:t>
            </w:r>
          </w:p>
        </w:tc>
        <w:tc>
          <w:tcPr>
            <w:tcW w:w="8008" w:type="dxa"/>
            <w:tcBorders>
              <w:top w:val="nil"/>
              <w:bottom w:val="nil"/>
            </w:tcBorders>
          </w:tcPr>
          <w:p w:rsidR="00B901DD" w:rsidRPr="00B901DD" w:rsidRDefault="00B901DD"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DH to send information to CP regarding the Defra ‘Data Market’ event being held on 28</w:t>
            </w:r>
            <w:r w:rsidRPr="00B901DD">
              <w:rPr>
                <w:rFonts w:asciiTheme="minorHAnsi" w:hAnsiTheme="minorHAnsi"/>
                <w:color w:val="1F497D" w:themeColor="text2"/>
                <w:vertAlign w:val="superscript"/>
              </w:rPr>
              <w:t>th</w:t>
            </w:r>
            <w:r w:rsidRPr="00B901DD">
              <w:rPr>
                <w:rFonts w:asciiTheme="minorHAnsi" w:hAnsiTheme="minorHAnsi"/>
                <w:color w:val="1F497D" w:themeColor="text2"/>
              </w:rPr>
              <w:t xml:space="preserve"> June 2016.</w:t>
            </w:r>
          </w:p>
        </w:tc>
        <w:tc>
          <w:tcPr>
            <w:tcW w:w="1345" w:type="dxa"/>
            <w:tcBorders>
              <w:top w:val="nil"/>
              <w:bottom w:val="nil"/>
            </w:tcBorders>
          </w:tcPr>
          <w:p w:rsidR="00B901DD" w:rsidRPr="007D4C23" w:rsidRDefault="00B901D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B901DD"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901DD" w:rsidRPr="00B901DD" w:rsidRDefault="00B901DD">
            <w:pPr>
              <w:rPr>
                <w:rFonts w:asciiTheme="minorHAnsi" w:hAnsiTheme="minorHAnsi"/>
                <w:color w:val="1F497D" w:themeColor="text2"/>
              </w:rPr>
            </w:pPr>
            <w:r w:rsidRPr="00B901DD">
              <w:rPr>
                <w:rFonts w:asciiTheme="minorHAnsi" w:hAnsiTheme="minorHAnsi"/>
                <w:color w:val="1F497D" w:themeColor="text2"/>
              </w:rPr>
              <w:t>17.17</w:t>
            </w:r>
          </w:p>
        </w:tc>
        <w:tc>
          <w:tcPr>
            <w:tcW w:w="8008" w:type="dxa"/>
            <w:tcBorders>
              <w:top w:val="nil"/>
              <w:bottom w:val="nil"/>
            </w:tcBorders>
          </w:tcPr>
          <w:p w:rsidR="00B901DD" w:rsidRPr="00B901DD" w:rsidRDefault="00B901DD"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B901DD">
              <w:rPr>
                <w:rFonts w:asciiTheme="minorHAnsi" w:eastAsia="Calibri" w:hAnsiTheme="minorHAnsi"/>
                <w:color w:val="1F497D" w:themeColor="text2"/>
              </w:rPr>
              <w:t xml:space="preserve">CP to remove section 4 of the </w:t>
            </w:r>
            <w:r w:rsidRPr="00B901DD">
              <w:rPr>
                <w:rFonts w:asciiTheme="minorHAnsi" w:hAnsiTheme="minorHAnsi"/>
                <w:color w:val="1F497D" w:themeColor="text2"/>
              </w:rPr>
              <w:t xml:space="preserve">‘Management of Marine Litter data in the UK’ paper and put the amended paper on the MEDIN website as a statement of the current ‘state of play’ of the </w:t>
            </w:r>
            <w:r w:rsidRPr="00B901DD">
              <w:rPr>
                <w:rFonts w:asciiTheme="minorHAnsi" w:eastAsia="Calibri" w:hAnsiTheme="minorHAnsi"/>
                <w:color w:val="1F497D" w:themeColor="text2"/>
              </w:rPr>
              <w:t>management of litter data in the UK.</w:t>
            </w:r>
          </w:p>
        </w:tc>
        <w:tc>
          <w:tcPr>
            <w:tcW w:w="1345" w:type="dxa"/>
            <w:tcBorders>
              <w:top w:val="nil"/>
              <w:bottom w:val="nil"/>
            </w:tcBorders>
          </w:tcPr>
          <w:p w:rsidR="00B901DD" w:rsidRPr="007D4C23" w:rsidRDefault="00B901DD">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B901DD"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B901DD" w:rsidRPr="00B901DD" w:rsidRDefault="00B901DD">
            <w:pPr>
              <w:rPr>
                <w:rFonts w:asciiTheme="minorHAnsi" w:hAnsiTheme="minorHAnsi"/>
                <w:color w:val="1F497D" w:themeColor="text2"/>
              </w:rPr>
            </w:pPr>
            <w:r w:rsidRPr="00B901DD">
              <w:rPr>
                <w:rFonts w:asciiTheme="minorHAnsi" w:hAnsiTheme="minorHAnsi"/>
                <w:color w:val="1F497D" w:themeColor="text2"/>
              </w:rPr>
              <w:t>17.18</w:t>
            </w:r>
          </w:p>
        </w:tc>
        <w:tc>
          <w:tcPr>
            <w:tcW w:w="8008" w:type="dxa"/>
            <w:tcBorders>
              <w:top w:val="nil"/>
              <w:bottom w:val="nil"/>
            </w:tcBorders>
          </w:tcPr>
          <w:p w:rsidR="00B901DD" w:rsidRPr="00B901DD" w:rsidRDefault="00B901DD"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B901DD">
              <w:rPr>
                <w:rFonts w:asciiTheme="minorHAnsi" w:eastAsia="Calibri" w:hAnsiTheme="minorHAnsi"/>
                <w:color w:val="1F497D" w:themeColor="text2"/>
              </w:rPr>
              <w:t xml:space="preserve">CP to send the full </w:t>
            </w:r>
            <w:r w:rsidRPr="00B901DD">
              <w:rPr>
                <w:rFonts w:asciiTheme="minorHAnsi" w:hAnsiTheme="minorHAnsi"/>
                <w:color w:val="1F497D" w:themeColor="text2"/>
              </w:rPr>
              <w:t xml:space="preserve">‘Management of Marine Litter data in the UK’ paper to the head of the marine litter subgroup </w:t>
            </w:r>
            <w:r w:rsidRPr="00B901DD">
              <w:rPr>
                <w:rFonts w:asciiTheme="minorHAnsi" w:hAnsiTheme="minorHAnsi"/>
                <w:bCs/>
                <w:color w:val="1F497D" w:themeColor="text2"/>
              </w:rPr>
              <w:t xml:space="preserve">established by </w:t>
            </w:r>
            <w:r w:rsidRPr="00B901DD">
              <w:rPr>
                <w:rFonts w:asciiTheme="minorHAnsi" w:hAnsiTheme="minorHAnsi"/>
                <w:color w:val="1F497D" w:themeColor="text2"/>
              </w:rPr>
              <w:t>the Clean and Safe Seas Evidence Group (CSSEG).</w:t>
            </w:r>
          </w:p>
        </w:tc>
        <w:tc>
          <w:tcPr>
            <w:tcW w:w="1345" w:type="dxa"/>
            <w:tcBorders>
              <w:top w:val="nil"/>
              <w:bottom w:val="nil"/>
            </w:tcBorders>
          </w:tcPr>
          <w:p w:rsidR="00B901DD" w:rsidRPr="007D4C23" w:rsidRDefault="00B901D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D106E6"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D106E6" w:rsidRPr="00B901DD" w:rsidRDefault="00B901DD">
            <w:pPr>
              <w:rPr>
                <w:rFonts w:asciiTheme="minorHAnsi" w:hAnsiTheme="minorHAnsi"/>
                <w:color w:val="1F497D" w:themeColor="text2"/>
              </w:rPr>
            </w:pPr>
            <w:r w:rsidRPr="00B901DD">
              <w:rPr>
                <w:rFonts w:asciiTheme="minorHAnsi" w:hAnsiTheme="minorHAnsi"/>
                <w:color w:val="1F497D" w:themeColor="text2"/>
              </w:rPr>
              <w:t>17.19</w:t>
            </w:r>
          </w:p>
        </w:tc>
        <w:tc>
          <w:tcPr>
            <w:tcW w:w="8008" w:type="dxa"/>
            <w:tcBorders>
              <w:top w:val="nil"/>
              <w:bottom w:val="nil"/>
            </w:tcBorders>
          </w:tcPr>
          <w:p w:rsidR="00D106E6" w:rsidRPr="00B901DD" w:rsidRDefault="00B901DD"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B901DD">
              <w:rPr>
                <w:rFonts w:asciiTheme="minorHAnsi" w:eastAsia="Calibri" w:hAnsiTheme="minorHAnsi"/>
                <w:color w:val="1F497D" w:themeColor="text2"/>
              </w:rPr>
              <w:t xml:space="preserve">JP to speak to Dan Lear (DASSH), regarding the technical support and requirements that Marine Conservation Society (MCS) </w:t>
            </w:r>
            <w:r w:rsidR="00292EC4">
              <w:rPr>
                <w:rFonts w:asciiTheme="minorHAnsi" w:eastAsia="Calibri" w:hAnsiTheme="minorHAnsi"/>
                <w:color w:val="1F497D" w:themeColor="text2"/>
              </w:rPr>
              <w:t>w</w:t>
            </w:r>
            <w:r w:rsidRPr="00B901DD">
              <w:rPr>
                <w:rFonts w:asciiTheme="minorHAnsi" w:eastAsia="Calibri" w:hAnsiTheme="minorHAnsi"/>
                <w:color w:val="1F497D" w:themeColor="text2"/>
              </w:rPr>
              <w:t>ould need in order to become an accredited MEDIN DAC for beach litter data.</w:t>
            </w:r>
          </w:p>
        </w:tc>
        <w:tc>
          <w:tcPr>
            <w:tcW w:w="1345" w:type="dxa"/>
            <w:tcBorders>
              <w:top w:val="nil"/>
              <w:bottom w:val="nil"/>
            </w:tcBorders>
          </w:tcPr>
          <w:p w:rsidR="00D106E6" w:rsidRPr="007D4C23" w:rsidRDefault="00D106E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D106E6"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D106E6" w:rsidRPr="00B901DD" w:rsidRDefault="00B901DD">
            <w:pPr>
              <w:rPr>
                <w:rFonts w:asciiTheme="minorHAnsi" w:hAnsiTheme="minorHAnsi"/>
                <w:color w:val="1F497D" w:themeColor="text2"/>
              </w:rPr>
            </w:pPr>
            <w:r w:rsidRPr="00B901DD">
              <w:rPr>
                <w:rFonts w:asciiTheme="minorHAnsi" w:hAnsiTheme="minorHAnsi"/>
                <w:color w:val="1F497D" w:themeColor="text2"/>
              </w:rPr>
              <w:t>17.20</w:t>
            </w:r>
          </w:p>
        </w:tc>
        <w:tc>
          <w:tcPr>
            <w:tcW w:w="8008" w:type="dxa"/>
            <w:tcBorders>
              <w:top w:val="nil"/>
              <w:bottom w:val="nil"/>
            </w:tcBorders>
          </w:tcPr>
          <w:p w:rsidR="00D106E6" w:rsidRPr="00B901DD" w:rsidRDefault="00B901DD" w:rsidP="00674E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B901DD">
              <w:rPr>
                <w:rFonts w:asciiTheme="minorHAnsi" w:eastAsia="Calibri" w:hAnsiTheme="minorHAnsi"/>
                <w:color w:val="1F497D" w:themeColor="text2"/>
              </w:rPr>
              <w:t xml:space="preserve">CP to speak to Joanna Whittle (Cefas) to explore if there is any potential of Cefas becoming a MEDIN DAC for litter data.  </w:t>
            </w:r>
          </w:p>
        </w:tc>
        <w:tc>
          <w:tcPr>
            <w:tcW w:w="1345" w:type="dxa"/>
            <w:tcBorders>
              <w:top w:val="nil"/>
              <w:bottom w:val="nil"/>
            </w:tcBorders>
          </w:tcPr>
          <w:p w:rsidR="00D106E6" w:rsidRPr="007D4C23" w:rsidRDefault="00D106E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r w:rsidR="008F500C"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8F500C" w:rsidRPr="008F500C" w:rsidRDefault="008F500C">
            <w:pPr>
              <w:rPr>
                <w:rFonts w:asciiTheme="minorHAnsi" w:hAnsiTheme="minorHAnsi"/>
                <w:color w:val="1F497D" w:themeColor="text2"/>
              </w:rPr>
            </w:pPr>
            <w:r w:rsidRPr="008F500C">
              <w:rPr>
                <w:rFonts w:asciiTheme="minorHAnsi" w:hAnsiTheme="minorHAnsi"/>
                <w:color w:val="1F497D" w:themeColor="text2"/>
              </w:rPr>
              <w:t>17.2</w:t>
            </w:r>
            <w:r w:rsidR="00292EC4">
              <w:rPr>
                <w:rFonts w:asciiTheme="minorHAnsi" w:hAnsiTheme="minorHAnsi"/>
                <w:color w:val="1F497D" w:themeColor="text2"/>
              </w:rPr>
              <w:t>1</w:t>
            </w:r>
          </w:p>
        </w:tc>
        <w:tc>
          <w:tcPr>
            <w:tcW w:w="8008" w:type="dxa"/>
            <w:tcBorders>
              <w:top w:val="nil"/>
              <w:bottom w:val="nil"/>
            </w:tcBorders>
          </w:tcPr>
          <w:p w:rsidR="008F500C" w:rsidRPr="008F500C" w:rsidRDefault="008F500C" w:rsidP="00674E9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8F500C">
              <w:rPr>
                <w:rFonts w:asciiTheme="minorHAnsi" w:hAnsiTheme="minorHAnsi"/>
                <w:color w:val="1F497D" w:themeColor="text2"/>
              </w:rPr>
              <w:t>CP to draft a statement stating that MEDIN support the BODC initiative for archiving NERC and non NERC underwater noise data.</w:t>
            </w:r>
          </w:p>
        </w:tc>
        <w:tc>
          <w:tcPr>
            <w:tcW w:w="1345" w:type="dxa"/>
            <w:tcBorders>
              <w:top w:val="nil"/>
              <w:bottom w:val="nil"/>
            </w:tcBorders>
          </w:tcPr>
          <w:p w:rsidR="008F500C" w:rsidRPr="007D4C23" w:rsidRDefault="008F500C">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p>
        </w:tc>
      </w:tr>
      <w:tr w:rsidR="003448CF"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3448CF" w:rsidRPr="008F500C" w:rsidRDefault="003448CF">
            <w:pPr>
              <w:rPr>
                <w:rFonts w:asciiTheme="minorHAnsi" w:hAnsiTheme="minorHAnsi"/>
                <w:color w:val="1F497D" w:themeColor="text2"/>
              </w:rPr>
            </w:pPr>
            <w:r w:rsidRPr="008F500C">
              <w:rPr>
                <w:rFonts w:asciiTheme="minorHAnsi" w:hAnsiTheme="minorHAnsi"/>
                <w:color w:val="1F497D" w:themeColor="text2"/>
              </w:rPr>
              <w:t>17.2</w:t>
            </w:r>
            <w:r w:rsidR="00292EC4">
              <w:rPr>
                <w:rFonts w:asciiTheme="minorHAnsi" w:hAnsiTheme="minorHAnsi"/>
                <w:color w:val="1F497D" w:themeColor="text2"/>
              </w:rPr>
              <w:t>2</w:t>
            </w:r>
          </w:p>
        </w:tc>
        <w:tc>
          <w:tcPr>
            <w:tcW w:w="8008" w:type="dxa"/>
            <w:tcBorders>
              <w:top w:val="nil"/>
              <w:bottom w:val="nil"/>
            </w:tcBorders>
          </w:tcPr>
          <w:p w:rsidR="003448CF" w:rsidRPr="008F500C" w:rsidRDefault="003448CF" w:rsidP="00674E9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1F497D" w:themeColor="text2"/>
              </w:rPr>
            </w:pPr>
            <w:r w:rsidRPr="008F500C">
              <w:rPr>
                <w:rFonts w:asciiTheme="minorHAnsi" w:hAnsiTheme="minorHAnsi"/>
                <w:color w:val="1F497D" w:themeColor="text2"/>
              </w:rPr>
              <w:t>JP to send the details of a request for funding for the publication of a book on underwater habitat to CP.</w:t>
            </w:r>
          </w:p>
        </w:tc>
        <w:tc>
          <w:tcPr>
            <w:tcW w:w="1345" w:type="dxa"/>
            <w:tcBorders>
              <w:top w:val="nil"/>
              <w:bottom w:val="nil"/>
            </w:tcBorders>
          </w:tcPr>
          <w:p w:rsidR="003448CF" w:rsidRPr="007D4C23" w:rsidRDefault="003448CF">
            <w:pPr>
              <w:pStyle w:val="NoSpacing"/>
              <w:spacing w:line="276" w:lineRule="auto"/>
              <w:cnfStyle w:val="000000000000" w:firstRow="0" w:lastRow="0" w:firstColumn="0" w:lastColumn="0" w:oddVBand="0" w:evenVBand="0" w:oddHBand="0" w:evenHBand="0" w:firstRowFirstColumn="0" w:firstRowLastColumn="0" w:lastRowFirstColumn="0" w:lastRowLastColumn="0"/>
              <w:rPr>
                <w:rFonts w:eastAsiaTheme="minorHAnsi"/>
                <w:color w:val="1F497D" w:themeColor="text2"/>
              </w:rPr>
            </w:pPr>
          </w:p>
        </w:tc>
      </w:tr>
    </w:tbl>
    <w:p w:rsidR="00514A81" w:rsidRPr="00BF2393" w:rsidRDefault="00514A81" w:rsidP="00BF2393"/>
    <w:sectPr w:rsidR="00514A81" w:rsidRPr="00BF2393">
      <w:headerReference w:type="default" r:id="rId9"/>
      <w:footerReference w:type="default" r:id="rId10"/>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A9" w:rsidRDefault="00F841A9">
      <w:pPr>
        <w:spacing w:after="0" w:line="240" w:lineRule="auto"/>
      </w:pPr>
      <w:r>
        <w:separator/>
      </w:r>
    </w:p>
  </w:endnote>
  <w:endnote w:type="continuationSeparator" w:id="0">
    <w:p w:rsidR="00F841A9" w:rsidRDefault="00F8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EC" w:rsidRDefault="00784AEC">
    <w:pPr>
      <w:tabs>
        <w:tab w:val="center" w:pos="4513"/>
        <w:tab w:val="right" w:pos="9026"/>
      </w:tabs>
      <w:spacing w:after="708"/>
      <w:jc w:val="right"/>
    </w:pPr>
    <w:r>
      <w:fldChar w:fldCharType="begin"/>
    </w:r>
    <w:r>
      <w:instrText>PAGE</w:instrText>
    </w:r>
    <w:r>
      <w:fldChar w:fldCharType="separate"/>
    </w:r>
    <w:r w:rsidR="00516BF1">
      <w:rPr>
        <w:noProof/>
      </w:rPr>
      <w:t>1</w:t>
    </w:r>
    <w:r>
      <w:fldChar w:fldCharType="end"/>
    </w:r>
  </w:p>
  <w:p w:rsidR="00784AEC" w:rsidRDefault="00784AEC">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A9" w:rsidRDefault="00F841A9">
      <w:pPr>
        <w:spacing w:after="0" w:line="240" w:lineRule="auto"/>
      </w:pPr>
      <w:r>
        <w:separator/>
      </w:r>
    </w:p>
  </w:footnote>
  <w:footnote w:type="continuationSeparator" w:id="0">
    <w:p w:rsidR="00F841A9" w:rsidRDefault="00F8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EC" w:rsidRDefault="00784AEC">
    <w:pPr>
      <w:tabs>
        <w:tab w:val="center" w:pos="4513"/>
        <w:tab w:val="right" w:pos="9026"/>
      </w:tabs>
      <w:spacing w:before="720"/>
      <w:jc w:val="center"/>
    </w:pPr>
    <w:r>
      <w:rPr>
        <w:noProof/>
      </w:rPr>
      <w:drawing>
        <wp:inline distT="0" distB="0" distL="0" distR="0">
          <wp:extent cx="1609725" cy="533400"/>
          <wp:effectExtent l="0" t="0" r="0" b="0"/>
          <wp:docPr id="1" name="image01.jpg" descr="Medin_Logo_RGB"/>
          <wp:cNvGraphicFramePr/>
          <a:graphic xmlns:a="http://schemas.openxmlformats.org/drawingml/2006/main">
            <a:graphicData uri="http://schemas.openxmlformats.org/drawingml/2006/picture">
              <pic:pic xmlns:pic="http://schemas.openxmlformats.org/drawingml/2006/picture">
                <pic:nvPicPr>
                  <pic:cNvPr id="0" name="image01.jpg" descr="Medin_Logo_RGB"/>
                  <pic:cNvPicPr preferRelativeResize="0"/>
                </pic:nvPicPr>
                <pic:blipFill>
                  <a:blip r:embed="rId1"/>
                  <a:srcRect/>
                  <a:stretch>
                    <a:fillRect/>
                  </a:stretch>
                </pic:blipFill>
                <pic:spPr>
                  <a:xfrm>
                    <a:off x="0" y="0"/>
                    <a:ext cx="1609725" cy="533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79B1"/>
    <w:multiLevelType w:val="hybridMultilevel"/>
    <w:tmpl w:val="E6F4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17E00"/>
    <w:multiLevelType w:val="hybridMultilevel"/>
    <w:tmpl w:val="26D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35AD1"/>
    <w:multiLevelType w:val="hybridMultilevel"/>
    <w:tmpl w:val="262CEE34"/>
    <w:lvl w:ilvl="0" w:tplc="61E283CC">
      <w:start w:val="16"/>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F465982"/>
    <w:multiLevelType w:val="hybridMultilevel"/>
    <w:tmpl w:val="595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610383"/>
    <w:multiLevelType w:val="hybridMultilevel"/>
    <w:tmpl w:val="155E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2F43C1"/>
    <w:multiLevelType w:val="hybridMultilevel"/>
    <w:tmpl w:val="155E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CE623E"/>
    <w:multiLevelType w:val="hybridMultilevel"/>
    <w:tmpl w:val="3A149CEC"/>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0740"/>
    <w:rsid w:val="00006015"/>
    <w:rsid w:val="00006B6D"/>
    <w:rsid w:val="00010679"/>
    <w:rsid w:val="0001282D"/>
    <w:rsid w:val="00012A26"/>
    <w:rsid w:val="00012F90"/>
    <w:rsid w:val="00013957"/>
    <w:rsid w:val="00014C4C"/>
    <w:rsid w:val="00017738"/>
    <w:rsid w:val="00024E69"/>
    <w:rsid w:val="0002603B"/>
    <w:rsid w:val="000263A1"/>
    <w:rsid w:val="00030BE2"/>
    <w:rsid w:val="00031107"/>
    <w:rsid w:val="00033E98"/>
    <w:rsid w:val="0003413C"/>
    <w:rsid w:val="0003571C"/>
    <w:rsid w:val="00040548"/>
    <w:rsid w:val="00042537"/>
    <w:rsid w:val="000426C7"/>
    <w:rsid w:val="00043AA4"/>
    <w:rsid w:val="000447D6"/>
    <w:rsid w:val="00044806"/>
    <w:rsid w:val="00047293"/>
    <w:rsid w:val="00050820"/>
    <w:rsid w:val="000511C1"/>
    <w:rsid w:val="00054A5E"/>
    <w:rsid w:val="0005716A"/>
    <w:rsid w:val="0006258B"/>
    <w:rsid w:val="000631E8"/>
    <w:rsid w:val="000636B0"/>
    <w:rsid w:val="00067D26"/>
    <w:rsid w:val="000801B3"/>
    <w:rsid w:val="00080CD0"/>
    <w:rsid w:val="00082B29"/>
    <w:rsid w:val="000908C3"/>
    <w:rsid w:val="00090B30"/>
    <w:rsid w:val="00091860"/>
    <w:rsid w:val="00095AB6"/>
    <w:rsid w:val="00095C17"/>
    <w:rsid w:val="000969CE"/>
    <w:rsid w:val="00096C07"/>
    <w:rsid w:val="00097477"/>
    <w:rsid w:val="000A05DF"/>
    <w:rsid w:val="000A0B09"/>
    <w:rsid w:val="000A2485"/>
    <w:rsid w:val="000A37E8"/>
    <w:rsid w:val="000A49AB"/>
    <w:rsid w:val="000B0A40"/>
    <w:rsid w:val="000B502A"/>
    <w:rsid w:val="000B61AA"/>
    <w:rsid w:val="000B6DA0"/>
    <w:rsid w:val="000B6E4E"/>
    <w:rsid w:val="000B7B0B"/>
    <w:rsid w:val="000C0845"/>
    <w:rsid w:val="000C30A3"/>
    <w:rsid w:val="000C5E25"/>
    <w:rsid w:val="000D1696"/>
    <w:rsid w:val="000D1797"/>
    <w:rsid w:val="000D4392"/>
    <w:rsid w:val="000E0F1E"/>
    <w:rsid w:val="000E3067"/>
    <w:rsid w:val="000F01A2"/>
    <w:rsid w:val="000F1095"/>
    <w:rsid w:val="000F1A2F"/>
    <w:rsid w:val="000F6890"/>
    <w:rsid w:val="00100687"/>
    <w:rsid w:val="00103C8B"/>
    <w:rsid w:val="00104894"/>
    <w:rsid w:val="00104DC5"/>
    <w:rsid w:val="00112484"/>
    <w:rsid w:val="00113637"/>
    <w:rsid w:val="00115478"/>
    <w:rsid w:val="0011581F"/>
    <w:rsid w:val="0011608B"/>
    <w:rsid w:val="00117477"/>
    <w:rsid w:val="001200F7"/>
    <w:rsid w:val="001205D0"/>
    <w:rsid w:val="00121A5C"/>
    <w:rsid w:val="0012231E"/>
    <w:rsid w:val="001258D3"/>
    <w:rsid w:val="00130541"/>
    <w:rsid w:val="001379AA"/>
    <w:rsid w:val="001409B6"/>
    <w:rsid w:val="00141CDD"/>
    <w:rsid w:val="00142B3D"/>
    <w:rsid w:val="001433B4"/>
    <w:rsid w:val="001435EE"/>
    <w:rsid w:val="00144947"/>
    <w:rsid w:val="00147C5F"/>
    <w:rsid w:val="00150CE8"/>
    <w:rsid w:val="00152FB5"/>
    <w:rsid w:val="001621AD"/>
    <w:rsid w:val="00162832"/>
    <w:rsid w:val="00164ED8"/>
    <w:rsid w:val="0016505F"/>
    <w:rsid w:val="0016569F"/>
    <w:rsid w:val="00170B66"/>
    <w:rsid w:val="0017231B"/>
    <w:rsid w:val="0017430A"/>
    <w:rsid w:val="00174BE1"/>
    <w:rsid w:val="00174D6D"/>
    <w:rsid w:val="00182FB7"/>
    <w:rsid w:val="001842EA"/>
    <w:rsid w:val="001845F3"/>
    <w:rsid w:val="001852B7"/>
    <w:rsid w:val="001861FC"/>
    <w:rsid w:val="00187DCF"/>
    <w:rsid w:val="00187F13"/>
    <w:rsid w:val="0019112F"/>
    <w:rsid w:val="00191CB5"/>
    <w:rsid w:val="0019288A"/>
    <w:rsid w:val="00192F92"/>
    <w:rsid w:val="00194772"/>
    <w:rsid w:val="00196EBE"/>
    <w:rsid w:val="001976B2"/>
    <w:rsid w:val="00197812"/>
    <w:rsid w:val="001A1A70"/>
    <w:rsid w:val="001A2CD9"/>
    <w:rsid w:val="001A5C67"/>
    <w:rsid w:val="001A645B"/>
    <w:rsid w:val="001A691B"/>
    <w:rsid w:val="001B25B6"/>
    <w:rsid w:val="001B3450"/>
    <w:rsid w:val="001B399F"/>
    <w:rsid w:val="001B4FC5"/>
    <w:rsid w:val="001B5099"/>
    <w:rsid w:val="001B7CF3"/>
    <w:rsid w:val="001C0F24"/>
    <w:rsid w:val="001C2930"/>
    <w:rsid w:val="001D0FBE"/>
    <w:rsid w:val="001D131C"/>
    <w:rsid w:val="001D220C"/>
    <w:rsid w:val="001D26F0"/>
    <w:rsid w:val="001D6F9A"/>
    <w:rsid w:val="001D7AC7"/>
    <w:rsid w:val="001D7F0D"/>
    <w:rsid w:val="001E29F4"/>
    <w:rsid w:val="001F1DA5"/>
    <w:rsid w:val="001F52A7"/>
    <w:rsid w:val="002038D6"/>
    <w:rsid w:val="00203E7B"/>
    <w:rsid w:val="0020412F"/>
    <w:rsid w:val="00210229"/>
    <w:rsid w:val="002102D5"/>
    <w:rsid w:val="0021425D"/>
    <w:rsid w:val="0022583A"/>
    <w:rsid w:val="002269BF"/>
    <w:rsid w:val="00230C08"/>
    <w:rsid w:val="0023252D"/>
    <w:rsid w:val="002351B2"/>
    <w:rsid w:val="00236022"/>
    <w:rsid w:val="00241AE8"/>
    <w:rsid w:val="00243D25"/>
    <w:rsid w:val="00245123"/>
    <w:rsid w:val="00245329"/>
    <w:rsid w:val="00245D65"/>
    <w:rsid w:val="00247F6C"/>
    <w:rsid w:val="002510AD"/>
    <w:rsid w:val="00251624"/>
    <w:rsid w:val="00251A0E"/>
    <w:rsid w:val="0025200D"/>
    <w:rsid w:val="00252AF9"/>
    <w:rsid w:val="00253643"/>
    <w:rsid w:val="002536D2"/>
    <w:rsid w:val="00253B31"/>
    <w:rsid w:val="00254714"/>
    <w:rsid w:val="0025574F"/>
    <w:rsid w:val="00257B9F"/>
    <w:rsid w:val="00262B22"/>
    <w:rsid w:val="0026412B"/>
    <w:rsid w:val="00267C36"/>
    <w:rsid w:val="00271082"/>
    <w:rsid w:val="00273137"/>
    <w:rsid w:val="00275714"/>
    <w:rsid w:val="00277C0A"/>
    <w:rsid w:val="00280F40"/>
    <w:rsid w:val="00283BB9"/>
    <w:rsid w:val="0028454E"/>
    <w:rsid w:val="00284B7E"/>
    <w:rsid w:val="002850DA"/>
    <w:rsid w:val="0028519A"/>
    <w:rsid w:val="002927FF"/>
    <w:rsid w:val="00292EC4"/>
    <w:rsid w:val="002A0D2B"/>
    <w:rsid w:val="002A3DDA"/>
    <w:rsid w:val="002A49C2"/>
    <w:rsid w:val="002B0249"/>
    <w:rsid w:val="002B47BD"/>
    <w:rsid w:val="002C33D9"/>
    <w:rsid w:val="002C3C78"/>
    <w:rsid w:val="002C46D9"/>
    <w:rsid w:val="002D3CD3"/>
    <w:rsid w:val="002D6A0F"/>
    <w:rsid w:val="002D7885"/>
    <w:rsid w:val="002E04B0"/>
    <w:rsid w:val="002E2ECD"/>
    <w:rsid w:val="002E7C28"/>
    <w:rsid w:val="002F01E4"/>
    <w:rsid w:val="002F1102"/>
    <w:rsid w:val="002F12D5"/>
    <w:rsid w:val="002F1B23"/>
    <w:rsid w:val="002F2889"/>
    <w:rsid w:val="002F33D7"/>
    <w:rsid w:val="002F533A"/>
    <w:rsid w:val="0030166D"/>
    <w:rsid w:val="00303E0B"/>
    <w:rsid w:val="003046F6"/>
    <w:rsid w:val="00304BFA"/>
    <w:rsid w:val="00304D62"/>
    <w:rsid w:val="0030513D"/>
    <w:rsid w:val="00306883"/>
    <w:rsid w:val="00306AFE"/>
    <w:rsid w:val="00307690"/>
    <w:rsid w:val="00312702"/>
    <w:rsid w:val="00314AAB"/>
    <w:rsid w:val="00316040"/>
    <w:rsid w:val="00320887"/>
    <w:rsid w:val="00324FE0"/>
    <w:rsid w:val="0032786D"/>
    <w:rsid w:val="00330918"/>
    <w:rsid w:val="003313C5"/>
    <w:rsid w:val="00331B8D"/>
    <w:rsid w:val="00331D15"/>
    <w:rsid w:val="0033275A"/>
    <w:rsid w:val="003327A6"/>
    <w:rsid w:val="0033580A"/>
    <w:rsid w:val="00337101"/>
    <w:rsid w:val="003374D1"/>
    <w:rsid w:val="00340F26"/>
    <w:rsid w:val="00342F43"/>
    <w:rsid w:val="003448CF"/>
    <w:rsid w:val="00354F83"/>
    <w:rsid w:val="003559CA"/>
    <w:rsid w:val="003576D7"/>
    <w:rsid w:val="00357C83"/>
    <w:rsid w:val="00360A22"/>
    <w:rsid w:val="003644A9"/>
    <w:rsid w:val="00364DB9"/>
    <w:rsid w:val="003657DC"/>
    <w:rsid w:val="003670FB"/>
    <w:rsid w:val="00370A44"/>
    <w:rsid w:val="00373E28"/>
    <w:rsid w:val="00374165"/>
    <w:rsid w:val="00374DAB"/>
    <w:rsid w:val="00381078"/>
    <w:rsid w:val="003821AF"/>
    <w:rsid w:val="003834F5"/>
    <w:rsid w:val="0039051D"/>
    <w:rsid w:val="0039353E"/>
    <w:rsid w:val="0039652E"/>
    <w:rsid w:val="003A17A5"/>
    <w:rsid w:val="003A2820"/>
    <w:rsid w:val="003A4E3A"/>
    <w:rsid w:val="003A6035"/>
    <w:rsid w:val="003B028E"/>
    <w:rsid w:val="003B1495"/>
    <w:rsid w:val="003B2E09"/>
    <w:rsid w:val="003B3C7F"/>
    <w:rsid w:val="003B5267"/>
    <w:rsid w:val="003B62AE"/>
    <w:rsid w:val="003C1342"/>
    <w:rsid w:val="003C1C26"/>
    <w:rsid w:val="003C27A8"/>
    <w:rsid w:val="003C5B84"/>
    <w:rsid w:val="003C6328"/>
    <w:rsid w:val="003C6A56"/>
    <w:rsid w:val="003C741F"/>
    <w:rsid w:val="003D0A6E"/>
    <w:rsid w:val="003D0DFB"/>
    <w:rsid w:val="003D42B6"/>
    <w:rsid w:val="003D46D9"/>
    <w:rsid w:val="003D5198"/>
    <w:rsid w:val="003E2922"/>
    <w:rsid w:val="003E6FB1"/>
    <w:rsid w:val="003F00E1"/>
    <w:rsid w:val="003F2216"/>
    <w:rsid w:val="003F2558"/>
    <w:rsid w:val="003F37AB"/>
    <w:rsid w:val="003F7D5D"/>
    <w:rsid w:val="004041A5"/>
    <w:rsid w:val="0040602C"/>
    <w:rsid w:val="00406950"/>
    <w:rsid w:val="00407200"/>
    <w:rsid w:val="00412F54"/>
    <w:rsid w:val="0041435A"/>
    <w:rsid w:val="00414383"/>
    <w:rsid w:val="00420740"/>
    <w:rsid w:val="00421019"/>
    <w:rsid w:val="00421248"/>
    <w:rsid w:val="00423E1B"/>
    <w:rsid w:val="004252E8"/>
    <w:rsid w:val="00430296"/>
    <w:rsid w:val="00431F09"/>
    <w:rsid w:val="00432FEA"/>
    <w:rsid w:val="00434390"/>
    <w:rsid w:val="00435F98"/>
    <w:rsid w:val="0044265F"/>
    <w:rsid w:val="0044283D"/>
    <w:rsid w:val="00444192"/>
    <w:rsid w:val="00444915"/>
    <w:rsid w:val="00445A37"/>
    <w:rsid w:val="004478C6"/>
    <w:rsid w:val="00452B36"/>
    <w:rsid w:val="004562B7"/>
    <w:rsid w:val="00456B92"/>
    <w:rsid w:val="00456BB3"/>
    <w:rsid w:val="00460931"/>
    <w:rsid w:val="0046386E"/>
    <w:rsid w:val="00464CC8"/>
    <w:rsid w:val="00465796"/>
    <w:rsid w:val="00465A41"/>
    <w:rsid w:val="00465BFB"/>
    <w:rsid w:val="00466601"/>
    <w:rsid w:val="00466D9C"/>
    <w:rsid w:val="00477A70"/>
    <w:rsid w:val="00480707"/>
    <w:rsid w:val="00480997"/>
    <w:rsid w:val="00487442"/>
    <w:rsid w:val="004A07F7"/>
    <w:rsid w:val="004A1DAA"/>
    <w:rsid w:val="004A2456"/>
    <w:rsid w:val="004A609E"/>
    <w:rsid w:val="004A6E0B"/>
    <w:rsid w:val="004C1B26"/>
    <w:rsid w:val="004C2321"/>
    <w:rsid w:val="004C3D82"/>
    <w:rsid w:val="004C42A7"/>
    <w:rsid w:val="004C652E"/>
    <w:rsid w:val="004C6A0B"/>
    <w:rsid w:val="004D0DA4"/>
    <w:rsid w:val="004D77E1"/>
    <w:rsid w:val="004E234C"/>
    <w:rsid w:val="004E4536"/>
    <w:rsid w:val="004E5E3F"/>
    <w:rsid w:val="004E72E6"/>
    <w:rsid w:val="004E77D8"/>
    <w:rsid w:val="004E7DE9"/>
    <w:rsid w:val="004F01C4"/>
    <w:rsid w:val="004F1017"/>
    <w:rsid w:val="004F1881"/>
    <w:rsid w:val="004F62FA"/>
    <w:rsid w:val="00501C10"/>
    <w:rsid w:val="00502DB8"/>
    <w:rsid w:val="005040F5"/>
    <w:rsid w:val="005053EE"/>
    <w:rsid w:val="00506B68"/>
    <w:rsid w:val="005119A0"/>
    <w:rsid w:val="0051281C"/>
    <w:rsid w:val="00513FCA"/>
    <w:rsid w:val="00514A81"/>
    <w:rsid w:val="00514DA0"/>
    <w:rsid w:val="00515BDA"/>
    <w:rsid w:val="00516BF1"/>
    <w:rsid w:val="00521874"/>
    <w:rsid w:val="00522863"/>
    <w:rsid w:val="005229D4"/>
    <w:rsid w:val="005235F6"/>
    <w:rsid w:val="00527AF7"/>
    <w:rsid w:val="00530FBA"/>
    <w:rsid w:val="005330E7"/>
    <w:rsid w:val="00533DF4"/>
    <w:rsid w:val="005340CF"/>
    <w:rsid w:val="005344DD"/>
    <w:rsid w:val="00535A5A"/>
    <w:rsid w:val="00540E93"/>
    <w:rsid w:val="005431BE"/>
    <w:rsid w:val="005502F7"/>
    <w:rsid w:val="00551207"/>
    <w:rsid w:val="0055165C"/>
    <w:rsid w:val="00551D1D"/>
    <w:rsid w:val="005541BF"/>
    <w:rsid w:val="00563653"/>
    <w:rsid w:val="0056411C"/>
    <w:rsid w:val="00565E83"/>
    <w:rsid w:val="00566149"/>
    <w:rsid w:val="00566836"/>
    <w:rsid w:val="00574596"/>
    <w:rsid w:val="0057677D"/>
    <w:rsid w:val="00577A53"/>
    <w:rsid w:val="00580E84"/>
    <w:rsid w:val="0058114F"/>
    <w:rsid w:val="00582C44"/>
    <w:rsid w:val="00584738"/>
    <w:rsid w:val="00585CF3"/>
    <w:rsid w:val="00586721"/>
    <w:rsid w:val="00587132"/>
    <w:rsid w:val="005906F6"/>
    <w:rsid w:val="005906FF"/>
    <w:rsid w:val="00591081"/>
    <w:rsid w:val="00592103"/>
    <w:rsid w:val="005955B1"/>
    <w:rsid w:val="0059646F"/>
    <w:rsid w:val="005A09C7"/>
    <w:rsid w:val="005A3163"/>
    <w:rsid w:val="005B53E2"/>
    <w:rsid w:val="005C0DA1"/>
    <w:rsid w:val="005C287B"/>
    <w:rsid w:val="005C4FBD"/>
    <w:rsid w:val="005D485B"/>
    <w:rsid w:val="005D513C"/>
    <w:rsid w:val="005D549C"/>
    <w:rsid w:val="005D7562"/>
    <w:rsid w:val="005E05CE"/>
    <w:rsid w:val="005E19F1"/>
    <w:rsid w:val="005E1CA7"/>
    <w:rsid w:val="005E401C"/>
    <w:rsid w:val="005E4BAE"/>
    <w:rsid w:val="005E75FE"/>
    <w:rsid w:val="005E7D54"/>
    <w:rsid w:val="005F0966"/>
    <w:rsid w:val="005F2104"/>
    <w:rsid w:val="005F29F1"/>
    <w:rsid w:val="005F2D8F"/>
    <w:rsid w:val="005F7D49"/>
    <w:rsid w:val="006011F6"/>
    <w:rsid w:val="00603169"/>
    <w:rsid w:val="0060465C"/>
    <w:rsid w:val="00607C4F"/>
    <w:rsid w:val="00607C61"/>
    <w:rsid w:val="00616163"/>
    <w:rsid w:val="006201BC"/>
    <w:rsid w:val="006204AB"/>
    <w:rsid w:val="00626189"/>
    <w:rsid w:val="00626371"/>
    <w:rsid w:val="00630A9D"/>
    <w:rsid w:val="0063172F"/>
    <w:rsid w:val="0063174E"/>
    <w:rsid w:val="00636980"/>
    <w:rsid w:val="0063785D"/>
    <w:rsid w:val="00640481"/>
    <w:rsid w:val="00640D8A"/>
    <w:rsid w:val="0064259A"/>
    <w:rsid w:val="00663D22"/>
    <w:rsid w:val="0066483E"/>
    <w:rsid w:val="006656F7"/>
    <w:rsid w:val="00665740"/>
    <w:rsid w:val="00666CB3"/>
    <w:rsid w:val="00673CAE"/>
    <w:rsid w:val="00674E90"/>
    <w:rsid w:val="00676D79"/>
    <w:rsid w:val="00677B95"/>
    <w:rsid w:val="0068239B"/>
    <w:rsid w:val="0068270F"/>
    <w:rsid w:val="00683B4D"/>
    <w:rsid w:val="00687196"/>
    <w:rsid w:val="00687B25"/>
    <w:rsid w:val="0069372A"/>
    <w:rsid w:val="00697081"/>
    <w:rsid w:val="00697F8B"/>
    <w:rsid w:val="006A101F"/>
    <w:rsid w:val="006A1AAB"/>
    <w:rsid w:val="006A259E"/>
    <w:rsid w:val="006A45EA"/>
    <w:rsid w:val="006A4C49"/>
    <w:rsid w:val="006A5518"/>
    <w:rsid w:val="006B5259"/>
    <w:rsid w:val="006B65D2"/>
    <w:rsid w:val="006C4781"/>
    <w:rsid w:val="006C488E"/>
    <w:rsid w:val="006C6532"/>
    <w:rsid w:val="006C6AAD"/>
    <w:rsid w:val="006D3399"/>
    <w:rsid w:val="006D5BB9"/>
    <w:rsid w:val="006E165D"/>
    <w:rsid w:val="006E3CBA"/>
    <w:rsid w:val="006E42FB"/>
    <w:rsid w:val="006E67D7"/>
    <w:rsid w:val="006F3E91"/>
    <w:rsid w:val="006F6D3B"/>
    <w:rsid w:val="006F7389"/>
    <w:rsid w:val="00701E42"/>
    <w:rsid w:val="00702801"/>
    <w:rsid w:val="00703889"/>
    <w:rsid w:val="0070472E"/>
    <w:rsid w:val="007057FA"/>
    <w:rsid w:val="00706CE9"/>
    <w:rsid w:val="007118AA"/>
    <w:rsid w:val="007142CF"/>
    <w:rsid w:val="00714319"/>
    <w:rsid w:val="00720C50"/>
    <w:rsid w:val="00721BA3"/>
    <w:rsid w:val="007220E6"/>
    <w:rsid w:val="00724AE0"/>
    <w:rsid w:val="0072566F"/>
    <w:rsid w:val="00726B7B"/>
    <w:rsid w:val="007305A5"/>
    <w:rsid w:val="007311A2"/>
    <w:rsid w:val="00735244"/>
    <w:rsid w:val="00735F87"/>
    <w:rsid w:val="00740939"/>
    <w:rsid w:val="0074099C"/>
    <w:rsid w:val="0074529B"/>
    <w:rsid w:val="007464A6"/>
    <w:rsid w:val="0074781F"/>
    <w:rsid w:val="007514D8"/>
    <w:rsid w:val="00751FAC"/>
    <w:rsid w:val="007532D1"/>
    <w:rsid w:val="0075382B"/>
    <w:rsid w:val="00753E1C"/>
    <w:rsid w:val="00755608"/>
    <w:rsid w:val="00761FB7"/>
    <w:rsid w:val="0076456D"/>
    <w:rsid w:val="00765611"/>
    <w:rsid w:val="007676A7"/>
    <w:rsid w:val="007702D3"/>
    <w:rsid w:val="00776E09"/>
    <w:rsid w:val="0078229E"/>
    <w:rsid w:val="00782905"/>
    <w:rsid w:val="00784AEC"/>
    <w:rsid w:val="00785EE3"/>
    <w:rsid w:val="00787A4E"/>
    <w:rsid w:val="00787F68"/>
    <w:rsid w:val="00791282"/>
    <w:rsid w:val="00793F3C"/>
    <w:rsid w:val="00794541"/>
    <w:rsid w:val="00795807"/>
    <w:rsid w:val="007A1BE4"/>
    <w:rsid w:val="007A439E"/>
    <w:rsid w:val="007A4437"/>
    <w:rsid w:val="007A4F6B"/>
    <w:rsid w:val="007A5F4B"/>
    <w:rsid w:val="007A6094"/>
    <w:rsid w:val="007A77A2"/>
    <w:rsid w:val="007A7ABD"/>
    <w:rsid w:val="007B4F10"/>
    <w:rsid w:val="007B52FF"/>
    <w:rsid w:val="007B5F03"/>
    <w:rsid w:val="007B67EA"/>
    <w:rsid w:val="007C01CB"/>
    <w:rsid w:val="007C047A"/>
    <w:rsid w:val="007C1F05"/>
    <w:rsid w:val="007C2C5B"/>
    <w:rsid w:val="007D0E80"/>
    <w:rsid w:val="007D130B"/>
    <w:rsid w:val="007D2C99"/>
    <w:rsid w:val="007D2FA6"/>
    <w:rsid w:val="007D4C23"/>
    <w:rsid w:val="007D59F7"/>
    <w:rsid w:val="007D73F6"/>
    <w:rsid w:val="007D78A8"/>
    <w:rsid w:val="007E3925"/>
    <w:rsid w:val="007E3C4D"/>
    <w:rsid w:val="007E5DFB"/>
    <w:rsid w:val="007E69D9"/>
    <w:rsid w:val="007E75E0"/>
    <w:rsid w:val="007F0CA0"/>
    <w:rsid w:val="007F101E"/>
    <w:rsid w:val="007F1ACF"/>
    <w:rsid w:val="007F320C"/>
    <w:rsid w:val="007F71CA"/>
    <w:rsid w:val="008002C2"/>
    <w:rsid w:val="00801504"/>
    <w:rsid w:val="00804F80"/>
    <w:rsid w:val="0081176F"/>
    <w:rsid w:val="00811B4A"/>
    <w:rsid w:val="00813709"/>
    <w:rsid w:val="00815131"/>
    <w:rsid w:val="0082168A"/>
    <w:rsid w:val="008239E2"/>
    <w:rsid w:val="00824AC7"/>
    <w:rsid w:val="00825E0E"/>
    <w:rsid w:val="0084192D"/>
    <w:rsid w:val="00843266"/>
    <w:rsid w:val="00845F54"/>
    <w:rsid w:val="00847A26"/>
    <w:rsid w:val="00847DD6"/>
    <w:rsid w:val="008515E6"/>
    <w:rsid w:val="00854604"/>
    <w:rsid w:val="00855B68"/>
    <w:rsid w:val="00857463"/>
    <w:rsid w:val="00857EDF"/>
    <w:rsid w:val="00860051"/>
    <w:rsid w:val="00861D6A"/>
    <w:rsid w:val="00862295"/>
    <w:rsid w:val="0086349B"/>
    <w:rsid w:val="00867646"/>
    <w:rsid w:val="0087042A"/>
    <w:rsid w:val="00872D6E"/>
    <w:rsid w:val="00873A38"/>
    <w:rsid w:val="00874BB0"/>
    <w:rsid w:val="008761BA"/>
    <w:rsid w:val="0088022D"/>
    <w:rsid w:val="00890249"/>
    <w:rsid w:val="008911C6"/>
    <w:rsid w:val="008933A6"/>
    <w:rsid w:val="008942F3"/>
    <w:rsid w:val="008A13BD"/>
    <w:rsid w:val="008A317D"/>
    <w:rsid w:val="008A4D2D"/>
    <w:rsid w:val="008A4D92"/>
    <w:rsid w:val="008A62CF"/>
    <w:rsid w:val="008A6B6D"/>
    <w:rsid w:val="008A7887"/>
    <w:rsid w:val="008B1F31"/>
    <w:rsid w:val="008B2089"/>
    <w:rsid w:val="008B5665"/>
    <w:rsid w:val="008B5AB5"/>
    <w:rsid w:val="008B779E"/>
    <w:rsid w:val="008C1110"/>
    <w:rsid w:val="008C5A16"/>
    <w:rsid w:val="008C6150"/>
    <w:rsid w:val="008C7809"/>
    <w:rsid w:val="008E4CF6"/>
    <w:rsid w:val="008E5D27"/>
    <w:rsid w:val="008F0ACF"/>
    <w:rsid w:val="008F241A"/>
    <w:rsid w:val="008F39BA"/>
    <w:rsid w:val="008F500C"/>
    <w:rsid w:val="00900CDA"/>
    <w:rsid w:val="009037CA"/>
    <w:rsid w:val="00904C01"/>
    <w:rsid w:val="0090724C"/>
    <w:rsid w:val="00907769"/>
    <w:rsid w:val="00912E01"/>
    <w:rsid w:val="009158CC"/>
    <w:rsid w:val="00917B45"/>
    <w:rsid w:val="00920DDB"/>
    <w:rsid w:val="00923D0C"/>
    <w:rsid w:val="009251C9"/>
    <w:rsid w:val="00925691"/>
    <w:rsid w:val="00925D76"/>
    <w:rsid w:val="00931DD3"/>
    <w:rsid w:val="00932DE3"/>
    <w:rsid w:val="009333F9"/>
    <w:rsid w:val="0094182D"/>
    <w:rsid w:val="009431FA"/>
    <w:rsid w:val="00945339"/>
    <w:rsid w:val="0094704D"/>
    <w:rsid w:val="00947BCA"/>
    <w:rsid w:val="009517BA"/>
    <w:rsid w:val="00951B35"/>
    <w:rsid w:val="009574BA"/>
    <w:rsid w:val="0096031F"/>
    <w:rsid w:val="0096110D"/>
    <w:rsid w:val="00962DD0"/>
    <w:rsid w:val="00962FB2"/>
    <w:rsid w:val="00963A8A"/>
    <w:rsid w:val="0096487C"/>
    <w:rsid w:val="00977B85"/>
    <w:rsid w:val="009846C6"/>
    <w:rsid w:val="009866FD"/>
    <w:rsid w:val="00987F1E"/>
    <w:rsid w:val="00990B75"/>
    <w:rsid w:val="009A1216"/>
    <w:rsid w:val="009A1C84"/>
    <w:rsid w:val="009A2936"/>
    <w:rsid w:val="009A348C"/>
    <w:rsid w:val="009A3E37"/>
    <w:rsid w:val="009A570D"/>
    <w:rsid w:val="009A7D4B"/>
    <w:rsid w:val="009B20C6"/>
    <w:rsid w:val="009B4ABC"/>
    <w:rsid w:val="009B547A"/>
    <w:rsid w:val="009C1057"/>
    <w:rsid w:val="009C1483"/>
    <w:rsid w:val="009D207B"/>
    <w:rsid w:val="009D6923"/>
    <w:rsid w:val="009D79B4"/>
    <w:rsid w:val="009D7B9C"/>
    <w:rsid w:val="009E1E2C"/>
    <w:rsid w:val="009E39BF"/>
    <w:rsid w:val="009E6ED8"/>
    <w:rsid w:val="009F0496"/>
    <w:rsid w:val="009F0B46"/>
    <w:rsid w:val="009F3567"/>
    <w:rsid w:val="00A00E7A"/>
    <w:rsid w:val="00A038ED"/>
    <w:rsid w:val="00A1016F"/>
    <w:rsid w:val="00A14C40"/>
    <w:rsid w:val="00A2354B"/>
    <w:rsid w:val="00A25DAC"/>
    <w:rsid w:val="00A27DF1"/>
    <w:rsid w:val="00A301C8"/>
    <w:rsid w:val="00A3309A"/>
    <w:rsid w:val="00A340CA"/>
    <w:rsid w:val="00A37059"/>
    <w:rsid w:val="00A45190"/>
    <w:rsid w:val="00A458F7"/>
    <w:rsid w:val="00A461AF"/>
    <w:rsid w:val="00A46300"/>
    <w:rsid w:val="00A474B9"/>
    <w:rsid w:val="00A51CFC"/>
    <w:rsid w:val="00A556D6"/>
    <w:rsid w:val="00A5590B"/>
    <w:rsid w:val="00A55B93"/>
    <w:rsid w:val="00A5614B"/>
    <w:rsid w:val="00A62A50"/>
    <w:rsid w:val="00A7210B"/>
    <w:rsid w:val="00A72425"/>
    <w:rsid w:val="00A83174"/>
    <w:rsid w:val="00A85F87"/>
    <w:rsid w:val="00A8627B"/>
    <w:rsid w:val="00A86B0D"/>
    <w:rsid w:val="00A91D84"/>
    <w:rsid w:val="00A9551D"/>
    <w:rsid w:val="00AA2CB5"/>
    <w:rsid w:val="00AA2EC2"/>
    <w:rsid w:val="00AA657F"/>
    <w:rsid w:val="00AA671E"/>
    <w:rsid w:val="00AA71B3"/>
    <w:rsid w:val="00AA7A39"/>
    <w:rsid w:val="00AB1997"/>
    <w:rsid w:val="00AB5C72"/>
    <w:rsid w:val="00AB678D"/>
    <w:rsid w:val="00AC3A2B"/>
    <w:rsid w:val="00AC79EB"/>
    <w:rsid w:val="00AD1739"/>
    <w:rsid w:val="00AD1E13"/>
    <w:rsid w:val="00AD2B76"/>
    <w:rsid w:val="00AD3678"/>
    <w:rsid w:val="00AD383F"/>
    <w:rsid w:val="00AD67AA"/>
    <w:rsid w:val="00AE1D1E"/>
    <w:rsid w:val="00AE201C"/>
    <w:rsid w:val="00AE2FC8"/>
    <w:rsid w:val="00AE3026"/>
    <w:rsid w:val="00AE3924"/>
    <w:rsid w:val="00AE4A2B"/>
    <w:rsid w:val="00AE5CE6"/>
    <w:rsid w:val="00AE6AE1"/>
    <w:rsid w:val="00AE7CC1"/>
    <w:rsid w:val="00AF0853"/>
    <w:rsid w:val="00AF09BF"/>
    <w:rsid w:val="00B01B12"/>
    <w:rsid w:val="00B01F1B"/>
    <w:rsid w:val="00B03603"/>
    <w:rsid w:val="00B058D7"/>
    <w:rsid w:val="00B10CDA"/>
    <w:rsid w:val="00B12F86"/>
    <w:rsid w:val="00B1562E"/>
    <w:rsid w:val="00B20B53"/>
    <w:rsid w:val="00B2228A"/>
    <w:rsid w:val="00B247C3"/>
    <w:rsid w:val="00B262C2"/>
    <w:rsid w:val="00B2662D"/>
    <w:rsid w:val="00B26B52"/>
    <w:rsid w:val="00B30F7E"/>
    <w:rsid w:val="00B34682"/>
    <w:rsid w:val="00B36640"/>
    <w:rsid w:val="00B41E38"/>
    <w:rsid w:val="00B427C1"/>
    <w:rsid w:val="00B43203"/>
    <w:rsid w:val="00B44AE1"/>
    <w:rsid w:val="00B477D4"/>
    <w:rsid w:val="00B47E54"/>
    <w:rsid w:val="00B51C0A"/>
    <w:rsid w:val="00B54831"/>
    <w:rsid w:val="00B6043F"/>
    <w:rsid w:val="00B62A12"/>
    <w:rsid w:val="00B63552"/>
    <w:rsid w:val="00B657F7"/>
    <w:rsid w:val="00B70A9D"/>
    <w:rsid w:val="00B76359"/>
    <w:rsid w:val="00B77D5C"/>
    <w:rsid w:val="00B82030"/>
    <w:rsid w:val="00B82759"/>
    <w:rsid w:val="00B83BFB"/>
    <w:rsid w:val="00B901DD"/>
    <w:rsid w:val="00B91C82"/>
    <w:rsid w:val="00B925BE"/>
    <w:rsid w:val="00B95887"/>
    <w:rsid w:val="00B95B06"/>
    <w:rsid w:val="00B9668A"/>
    <w:rsid w:val="00BA2851"/>
    <w:rsid w:val="00BA57BE"/>
    <w:rsid w:val="00BA590E"/>
    <w:rsid w:val="00BA6A6B"/>
    <w:rsid w:val="00BA79D2"/>
    <w:rsid w:val="00BA7BB5"/>
    <w:rsid w:val="00BB0718"/>
    <w:rsid w:val="00BB3B24"/>
    <w:rsid w:val="00BB7032"/>
    <w:rsid w:val="00BC285A"/>
    <w:rsid w:val="00BC4150"/>
    <w:rsid w:val="00BC445A"/>
    <w:rsid w:val="00BC4C4F"/>
    <w:rsid w:val="00BD3748"/>
    <w:rsid w:val="00BD4103"/>
    <w:rsid w:val="00BD4E1C"/>
    <w:rsid w:val="00BD6134"/>
    <w:rsid w:val="00BE0AA0"/>
    <w:rsid w:val="00BE3B52"/>
    <w:rsid w:val="00BF2393"/>
    <w:rsid w:val="00BF23CA"/>
    <w:rsid w:val="00BF3207"/>
    <w:rsid w:val="00BF6D84"/>
    <w:rsid w:val="00C03790"/>
    <w:rsid w:val="00C05004"/>
    <w:rsid w:val="00C066B9"/>
    <w:rsid w:val="00C06DAD"/>
    <w:rsid w:val="00C21E19"/>
    <w:rsid w:val="00C24154"/>
    <w:rsid w:val="00C27C9F"/>
    <w:rsid w:val="00C30FBC"/>
    <w:rsid w:val="00C3215B"/>
    <w:rsid w:val="00C37B40"/>
    <w:rsid w:val="00C405BE"/>
    <w:rsid w:val="00C43DC9"/>
    <w:rsid w:val="00C44341"/>
    <w:rsid w:val="00C57EEF"/>
    <w:rsid w:val="00C618FD"/>
    <w:rsid w:val="00C6227C"/>
    <w:rsid w:val="00C6432B"/>
    <w:rsid w:val="00C65795"/>
    <w:rsid w:val="00C657F2"/>
    <w:rsid w:val="00C67C4C"/>
    <w:rsid w:val="00C70ADB"/>
    <w:rsid w:val="00C730A4"/>
    <w:rsid w:val="00C73D31"/>
    <w:rsid w:val="00C82C57"/>
    <w:rsid w:val="00C83F3F"/>
    <w:rsid w:val="00C8421F"/>
    <w:rsid w:val="00C875AA"/>
    <w:rsid w:val="00C90AE6"/>
    <w:rsid w:val="00C9157C"/>
    <w:rsid w:val="00C92859"/>
    <w:rsid w:val="00C92ABA"/>
    <w:rsid w:val="00C95DE8"/>
    <w:rsid w:val="00C9681E"/>
    <w:rsid w:val="00CA3B99"/>
    <w:rsid w:val="00CA45B6"/>
    <w:rsid w:val="00CA45DF"/>
    <w:rsid w:val="00CA49EE"/>
    <w:rsid w:val="00CA7C12"/>
    <w:rsid w:val="00CB5B3C"/>
    <w:rsid w:val="00CC0426"/>
    <w:rsid w:val="00CC332D"/>
    <w:rsid w:val="00CC3A15"/>
    <w:rsid w:val="00CC579C"/>
    <w:rsid w:val="00CD0771"/>
    <w:rsid w:val="00CD2D0F"/>
    <w:rsid w:val="00CD34AA"/>
    <w:rsid w:val="00CD4277"/>
    <w:rsid w:val="00CD5768"/>
    <w:rsid w:val="00CD78EC"/>
    <w:rsid w:val="00CE52F4"/>
    <w:rsid w:val="00CF0EDE"/>
    <w:rsid w:val="00CF28F3"/>
    <w:rsid w:val="00CF49C4"/>
    <w:rsid w:val="00CF6411"/>
    <w:rsid w:val="00D03C7D"/>
    <w:rsid w:val="00D048BD"/>
    <w:rsid w:val="00D0507F"/>
    <w:rsid w:val="00D05ACA"/>
    <w:rsid w:val="00D05C57"/>
    <w:rsid w:val="00D0633E"/>
    <w:rsid w:val="00D106E6"/>
    <w:rsid w:val="00D111FF"/>
    <w:rsid w:val="00D11EFF"/>
    <w:rsid w:val="00D12345"/>
    <w:rsid w:val="00D24D1F"/>
    <w:rsid w:val="00D27B22"/>
    <w:rsid w:val="00D31B15"/>
    <w:rsid w:val="00D35421"/>
    <w:rsid w:val="00D3656B"/>
    <w:rsid w:val="00D37E30"/>
    <w:rsid w:val="00D40061"/>
    <w:rsid w:val="00D42E81"/>
    <w:rsid w:val="00D45B5B"/>
    <w:rsid w:val="00D53AA5"/>
    <w:rsid w:val="00D55A16"/>
    <w:rsid w:val="00D570CD"/>
    <w:rsid w:val="00D619AA"/>
    <w:rsid w:val="00D65404"/>
    <w:rsid w:val="00D719DF"/>
    <w:rsid w:val="00D71EA7"/>
    <w:rsid w:val="00D73428"/>
    <w:rsid w:val="00D82D95"/>
    <w:rsid w:val="00D831E0"/>
    <w:rsid w:val="00D837B0"/>
    <w:rsid w:val="00D84112"/>
    <w:rsid w:val="00D853BD"/>
    <w:rsid w:val="00D920F9"/>
    <w:rsid w:val="00D9324D"/>
    <w:rsid w:val="00D936F7"/>
    <w:rsid w:val="00D93987"/>
    <w:rsid w:val="00D94ED5"/>
    <w:rsid w:val="00D96246"/>
    <w:rsid w:val="00DA2303"/>
    <w:rsid w:val="00DA288F"/>
    <w:rsid w:val="00DA2B23"/>
    <w:rsid w:val="00DA4FBA"/>
    <w:rsid w:val="00DB0EAA"/>
    <w:rsid w:val="00DB21D9"/>
    <w:rsid w:val="00DB2337"/>
    <w:rsid w:val="00DB2432"/>
    <w:rsid w:val="00DB2A93"/>
    <w:rsid w:val="00DB6305"/>
    <w:rsid w:val="00DC1D5D"/>
    <w:rsid w:val="00DC3944"/>
    <w:rsid w:val="00DC7EC8"/>
    <w:rsid w:val="00DD20DE"/>
    <w:rsid w:val="00DD7779"/>
    <w:rsid w:val="00DE1A9A"/>
    <w:rsid w:val="00DF07C3"/>
    <w:rsid w:val="00DF14F1"/>
    <w:rsid w:val="00DF2000"/>
    <w:rsid w:val="00DF2B34"/>
    <w:rsid w:val="00DF3994"/>
    <w:rsid w:val="00DF4A5F"/>
    <w:rsid w:val="00DF5C8B"/>
    <w:rsid w:val="00DF6CDE"/>
    <w:rsid w:val="00E00064"/>
    <w:rsid w:val="00E00BFF"/>
    <w:rsid w:val="00E111D8"/>
    <w:rsid w:val="00E13A97"/>
    <w:rsid w:val="00E144CF"/>
    <w:rsid w:val="00E24547"/>
    <w:rsid w:val="00E2593A"/>
    <w:rsid w:val="00E259BD"/>
    <w:rsid w:val="00E31E57"/>
    <w:rsid w:val="00E35F3E"/>
    <w:rsid w:val="00E36F2A"/>
    <w:rsid w:val="00E4274D"/>
    <w:rsid w:val="00E44998"/>
    <w:rsid w:val="00E458D7"/>
    <w:rsid w:val="00E531A7"/>
    <w:rsid w:val="00E54DF8"/>
    <w:rsid w:val="00E54F8D"/>
    <w:rsid w:val="00E55623"/>
    <w:rsid w:val="00E55F57"/>
    <w:rsid w:val="00E55FDF"/>
    <w:rsid w:val="00E649FF"/>
    <w:rsid w:val="00E67769"/>
    <w:rsid w:val="00E67C52"/>
    <w:rsid w:val="00E757FF"/>
    <w:rsid w:val="00E77754"/>
    <w:rsid w:val="00E86CF3"/>
    <w:rsid w:val="00E87F06"/>
    <w:rsid w:val="00E90194"/>
    <w:rsid w:val="00E95B5A"/>
    <w:rsid w:val="00E962F2"/>
    <w:rsid w:val="00E976A3"/>
    <w:rsid w:val="00E97868"/>
    <w:rsid w:val="00EA2E89"/>
    <w:rsid w:val="00EA48A5"/>
    <w:rsid w:val="00EA64E3"/>
    <w:rsid w:val="00EA70C7"/>
    <w:rsid w:val="00EB0FFD"/>
    <w:rsid w:val="00EB1053"/>
    <w:rsid w:val="00EB41D9"/>
    <w:rsid w:val="00EB6C69"/>
    <w:rsid w:val="00EB7658"/>
    <w:rsid w:val="00EB7987"/>
    <w:rsid w:val="00EC10BA"/>
    <w:rsid w:val="00EC2240"/>
    <w:rsid w:val="00EC2467"/>
    <w:rsid w:val="00EC3E22"/>
    <w:rsid w:val="00EC5ACE"/>
    <w:rsid w:val="00ED0B31"/>
    <w:rsid w:val="00ED0FEE"/>
    <w:rsid w:val="00ED1710"/>
    <w:rsid w:val="00ED20A6"/>
    <w:rsid w:val="00ED44C7"/>
    <w:rsid w:val="00ED70C8"/>
    <w:rsid w:val="00EE7A46"/>
    <w:rsid w:val="00EF39AB"/>
    <w:rsid w:val="00EF48DD"/>
    <w:rsid w:val="00F01302"/>
    <w:rsid w:val="00F01FF0"/>
    <w:rsid w:val="00F0351B"/>
    <w:rsid w:val="00F05C71"/>
    <w:rsid w:val="00F064FD"/>
    <w:rsid w:val="00F0678B"/>
    <w:rsid w:val="00F06B3A"/>
    <w:rsid w:val="00F10511"/>
    <w:rsid w:val="00F109DD"/>
    <w:rsid w:val="00F115E6"/>
    <w:rsid w:val="00F13389"/>
    <w:rsid w:val="00F16A93"/>
    <w:rsid w:val="00F17411"/>
    <w:rsid w:val="00F1748A"/>
    <w:rsid w:val="00F17DFE"/>
    <w:rsid w:val="00F17E9A"/>
    <w:rsid w:val="00F215F2"/>
    <w:rsid w:val="00F21C94"/>
    <w:rsid w:val="00F2306B"/>
    <w:rsid w:val="00F24339"/>
    <w:rsid w:val="00F27295"/>
    <w:rsid w:val="00F27352"/>
    <w:rsid w:val="00F2753D"/>
    <w:rsid w:val="00F278A0"/>
    <w:rsid w:val="00F312CF"/>
    <w:rsid w:val="00F3150C"/>
    <w:rsid w:val="00F3457D"/>
    <w:rsid w:val="00F34BBB"/>
    <w:rsid w:val="00F35248"/>
    <w:rsid w:val="00F36AC4"/>
    <w:rsid w:val="00F40C70"/>
    <w:rsid w:val="00F4219C"/>
    <w:rsid w:val="00F42906"/>
    <w:rsid w:val="00F441B9"/>
    <w:rsid w:val="00F4775D"/>
    <w:rsid w:val="00F52B68"/>
    <w:rsid w:val="00F52CA5"/>
    <w:rsid w:val="00F54D5B"/>
    <w:rsid w:val="00F56A6A"/>
    <w:rsid w:val="00F61525"/>
    <w:rsid w:val="00F61BB2"/>
    <w:rsid w:val="00F61E86"/>
    <w:rsid w:val="00F61FDB"/>
    <w:rsid w:val="00F61FDF"/>
    <w:rsid w:val="00F64E27"/>
    <w:rsid w:val="00F670B3"/>
    <w:rsid w:val="00F679CB"/>
    <w:rsid w:val="00F729C4"/>
    <w:rsid w:val="00F73A32"/>
    <w:rsid w:val="00F74733"/>
    <w:rsid w:val="00F8011F"/>
    <w:rsid w:val="00F82693"/>
    <w:rsid w:val="00F841A9"/>
    <w:rsid w:val="00F86294"/>
    <w:rsid w:val="00F9056D"/>
    <w:rsid w:val="00F9206D"/>
    <w:rsid w:val="00F934F9"/>
    <w:rsid w:val="00F94C81"/>
    <w:rsid w:val="00FA25E7"/>
    <w:rsid w:val="00FA2DFB"/>
    <w:rsid w:val="00FA3971"/>
    <w:rsid w:val="00FB05D1"/>
    <w:rsid w:val="00FB0F39"/>
    <w:rsid w:val="00FB0F86"/>
    <w:rsid w:val="00FB5A77"/>
    <w:rsid w:val="00FC1D11"/>
    <w:rsid w:val="00FC2341"/>
    <w:rsid w:val="00FC490E"/>
    <w:rsid w:val="00FC7D7F"/>
    <w:rsid w:val="00FD1A2A"/>
    <w:rsid w:val="00FD2B90"/>
    <w:rsid w:val="00FD40FB"/>
    <w:rsid w:val="00FD44E8"/>
    <w:rsid w:val="00FD4FB9"/>
    <w:rsid w:val="00FD502D"/>
    <w:rsid w:val="00FD70AA"/>
    <w:rsid w:val="00FD7309"/>
    <w:rsid w:val="00FE0D59"/>
    <w:rsid w:val="00FE7ABC"/>
    <w:rsid w:val="00FE7D15"/>
    <w:rsid w:val="00FF02F5"/>
    <w:rsid w:val="00FF1075"/>
    <w:rsid w:val="00FF1C59"/>
    <w:rsid w:val="00FF31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B9"/>
  </w:style>
  <w:style w:type="paragraph" w:styleId="Heading1">
    <w:name w:val="heading 1"/>
    <w:basedOn w:val="Normal"/>
    <w:next w:val="Normal"/>
    <w:link w:val="Heading1Char"/>
    <w:uiPriority w:val="9"/>
    <w:qFormat/>
    <w:rsid w:val="0028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B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3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3B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3B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B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B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3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3BB9"/>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rPr>
      <w:color w:val="365F91"/>
      <w:sz w:val="20"/>
      <w:szCs w:val="20"/>
    </w:rPr>
    <w:tblPr>
      <w:tblStyleRowBandSize w:val="1"/>
      <w:tblStyleColBandSize w:val="1"/>
      <w:tblCellMar>
        <w:left w:w="115" w:type="dxa"/>
        <w:right w:w="115" w:type="dxa"/>
      </w:tblCellMar>
    </w:tblPr>
    <w:tblStylePr w:type="fir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D3DFEE"/>
        <w:tcMar>
          <w:top w:w="0" w:type="nil"/>
          <w:left w:w="115" w:type="dxa"/>
          <w:bottom w:w="0" w:type="nil"/>
          <w:right w:w="115" w:type="dxa"/>
        </w:tcMar>
      </w:tcPr>
    </w:tblStylePr>
    <w:tblStylePr w:type="band1Horz">
      <w:tblPr/>
      <w:tcPr>
        <w:tcBorders>
          <w:left w:val="nil"/>
          <w:right w:val="nil"/>
          <w:insideH w:val="nil"/>
          <w:insideV w:val="nil"/>
        </w:tcBorders>
        <w:shd w:val="clear" w:color="auto" w:fill="D3DFEE"/>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748"/>
    <w:rPr>
      <w:rFonts w:ascii="Tahoma" w:hAnsi="Tahoma" w:cs="Tahoma"/>
      <w:sz w:val="16"/>
      <w:szCs w:val="16"/>
    </w:rPr>
  </w:style>
  <w:style w:type="character" w:customStyle="1" w:styleId="BalloonTextChar">
    <w:name w:val="Balloon Text Char"/>
    <w:basedOn w:val="DefaultParagraphFont"/>
    <w:link w:val="BalloonText"/>
    <w:uiPriority w:val="99"/>
    <w:semiHidden/>
    <w:rsid w:val="00BD3748"/>
    <w:rPr>
      <w:rFonts w:ascii="Tahoma" w:hAnsi="Tahoma" w:cs="Tahoma"/>
      <w:sz w:val="16"/>
      <w:szCs w:val="16"/>
    </w:rPr>
  </w:style>
  <w:style w:type="character" w:customStyle="1" w:styleId="TitleChar">
    <w:name w:val="Title Char"/>
    <w:basedOn w:val="DefaultParagraphFont"/>
    <w:link w:val="Title"/>
    <w:uiPriority w:val="10"/>
    <w:rsid w:val="00283B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3B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3B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3B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83B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3B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3B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3B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3BB9"/>
    <w:pPr>
      <w:spacing w:line="240" w:lineRule="auto"/>
    </w:pPr>
    <w:rPr>
      <w:b/>
      <w:bCs/>
      <w:color w:val="4F81BD" w:themeColor="accent1"/>
      <w:sz w:val="18"/>
      <w:szCs w:val="18"/>
    </w:rPr>
  </w:style>
  <w:style w:type="character" w:customStyle="1" w:styleId="SubtitleChar">
    <w:name w:val="Subtitle Char"/>
    <w:basedOn w:val="DefaultParagraphFont"/>
    <w:link w:val="Subtitle"/>
    <w:uiPriority w:val="11"/>
    <w:rsid w:val="00283B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3BB9"/>
    <w:rPr>
      <w:b/>
      <w:bCs/>
    </w:rPr>
  </w:style>
  <w:style w:type="character" w:styleId="Emphasis">
    <w:name w:val="Emphasis"/>
    <w:basedOn w:val="DefaultParagraphFont"/>
    <w:uiPriority w:val="20"/>
    <w:qFormat/>
    <w:rsid w:val="00283BB9"/>
    <w:rPr>
      <w:i/>
      <w:iCs/>
    </w:rPr>
  </w:style>
  <w:style w:type="paragraph" w:styleId="NoSpacing">
    <w:name w:val="No Spacing"/>
    <w:uiPriority w:val="1"/>
    <w:qFormat/>
    <w:rsid w:val="00283BB9"/>
    <w:pPr>
      <w:spacing w:after="0" w:line="240" w:lineRule="auto"/>
    </w:pPr>
  </w:style>
  <w:style w:type="paragraph" w:styleId="ListParagraph">
    <w:name w:val="List Paragraph"/>
    <w:basedOn w:val="Normal"/>
    <w:uiPriority w:val="34"/>
    <w:qFormat/>
    <w:rsid w:val="00283BB9"/>
    <w:pPr>
      <w:ind w:left="720"/>
      <w:contextualSpacing/>
    </w:pPr>
  </w:style>
  <w:style w:type="paragraph" w:styleId="Quote">
    <w:name w:val="Quote"/>
    <w:basedOn w:val="Normal"/>
    <w:next w:val="Normal"/>
    <w:link w:val="QuoteChar"/>
    <w:uiPriority w:val="29"/>
    <w:qFormat/>
    <w:rsid w:val="00283BB9"/>
    <w:rPr>
      <w:i/>
      <w:iCs/>
      <w:color w:val="000000" w:themeColor="text1"/>
    </w:rPr>
  </w:style>
  <w:style w:type="character" w:customStyle="1" w:styleId="QuoteChar">
    <w:name w:val="Quote Char"/>
    <w:basedOn w:val="DefaultParagraphFont"/>
    <w:link w:val="Quote"/>
    <w:uiPriority w:val="29"/>
    <w:rsid w:val="00283BB9"/>
    <w:rPr>
      <w:i/>
      <w:iCs/>
      <w:color w:val="000000" w:themeColor="text1"/>
    </w:rPr>
  </w:style>
  <w:style w:type="paragraph" w:styleId="IntenseQuote">
    <w:name w:val="Intense Quote"/>
    <w:basedOn w:val="Normal"/>
    <w:next w:val="Normal"/>
    <w:link w:val="IntenseQuoteChar"/>
    <w:uiPriority w:val="30"/>
    <w:qFormat/>
    <w:rsid w:val="00283B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BB9"/>
    <w:rPr>
      <w:b/>
      <w:bCs/>
      <w:i/>
      <w:iCs/>
      <w:color w:val="4F81BD" w:themeColor="accent1"/>
    </w:rPr>
  </w:style>
  <w:style w:type="character" w:styleId="SubtleEmphasis">
    <w:name w:val="Subtle Emphasis"/>
    <w:basedOn w:val="DefaultParagraphFont"/>
    <w:uiPriority w:val="19"/>
    <w:qFormat/>
    <w:rsid w:val="00283BB9"/>
    <w:rPr>
      <w:i/>
      <w:iCs/>
      <w:color w:val="808080" w:themeColor="text1" w:themeTint="7F"/>
    </w:rPr>
  </w:style>
  <w:style w:type="character" w:styleId="IntenseEmphasis">
    <w:name w:val="Intense Emphasis"/>
    <w:basedOn w:val="DefaultParagraphFont"/>
    <w:uiPriority w:val="21"/>
    <w:qFormat/>
    <w:rsid w:val="00283BB9"/>
    <w:rPr>
      <w:b/>
      <w:bCs/>
      <w:i/>
      <w:iCs/>
      <w:color w:val="4F81BD" w:themeColor="accent1"/>
    </w:rPr>
  </w:style>
  <w:style w:type="character" w:styleId="SubtleReference">
    <w:name w:val="Subtle Reference"/>
    <w:basedOn w:val="DefaultParagraphFont"/>
    <w:uiPriority w:val="31"/>
    <w:qFormat/>
    <w:rsid w:val="00283BB9"/>
    <w:rPr>
      <w:smallCaps/>
      <w:color w:val="C0504D" w:themeColor="accent2"/>
      <w:u w:val="single"/>
    </w:rPr>
  </w:style>
  <w:style w:type="character" w:styleId="IntenseReference">
    <w:name w:val="Intense Reference"/>
    <w:basedOn w:val="DefaultParagraphFont"/>
    <w:uiPriority w:val="32"/>
    <w:qFormat/>
    <w:rsid w:val="00283BB9"/>
    <w:rPr>
      <w:b/>
      <w:bCs/>
      <w:smallCaps/>
      <w:color w:val="C0504D" w:themeColor="accent2"/>
      <w:spacing w:val="5"/>
      <w:u w:val="single"/>
    </w:rPr>
  </w:style>
  <w:style w:type="character" w:styleId="BookTitle">
    <w:name w:val="Book Title"/>
    <w:basedOn w:val="DefaultParagraphFont"/>
    <w:uiPriority w:val="33"/>
    <w:qFormat/>
    <w:rsid w:val="00283BB9"/>
    <w:rPr>
      <w:b/>
      <w:bCs/>
      <w:smallCaps/>
      <w:spacing w:val="5"/>
    </w:rPr>
  </w:style>
  <w:style w:type="paragraph" w:styleId="TOCHeading">
    <w:name w:val="TOC Heading"/>
    <w:basedOn w:val="Heading1"/>
    <w:next w:val="Normal"/>
    <w:uiPriority w:val="39"/>
    <w:semiHidden/>
    <w:unhideWhenUsed/>
    <w:qFormat/>
    <w:rsid w:val="00283BB9"/>
    <w:pPr>
      <w:outlineLvl w:val="9"/>
    </w:pPr>
  </w:style>
  <w:style w:type="paragraph" w:styleId="CommentSubject">
    <w:name w:val="annotation subject"/>
    <w:basedOn w:val="CommentText"/>
    <w:next w:val="CommentText"/>
    <w:link w:val="CommentSubjectChar"/>
    <w:uiPriority w:val="99"/>
    <w:semiHidden/>
    <w:unhideWhenUsed/>
    <w:rsid w:val="00724AE0"/>
    <w:pPr>
      <w:spacing w:line="240" w:lineRule="auto"/>
    </w:pPr>
    <w:rPr>
      <w:b/>
      <w:bCs/>
    </w:rPr>
  </w:style>
  <w:style w:type="character" w:customStyle="1" w:styleId="CommentSubjectChar">
    <w:name w:val="Comment Subject Char"/>
    <w:basedOn w:val="CommentTextChar"/>
    <w:link w:val="CommentSubject"/>
    <w:uiPriority w:val="99"/>
    <w:semiHidden/>
    <w:rsid w:val="00724AE0"/>
    <w:rPr>
      <w:b/>
      <w:bCs/>
      <w:sz w:val="20"/>
      <w:szCs w:val="20"/>
    </w:rPr>
  </w:style>
  <w:style w:type="character" w:styleId="Hyperlink">
    <w:name w:val="Hyperlink"/>
    <w:basedOn w:val="DefaultParagraphFont"/>
    <w:uiPriority w:val="99"/>
    <w:semiHidden/>
    <w:unhideWhenUsed/>
    <w:rsid w:val="00187F13"/>
    <w:rPr>
      <w:color w:val="0000FF" w:themeColor="hyperlink"/>
      <w:u w:val="single"/>
    </w:rPr>
  </w:style>
  <w:style w:type="paragraph" w:styleId="PlainText">
    <w:name w:val="Plain Text"/>
    <w:basedOn w:val="Normal"/>
    <w:link w:val="PlainTextChar"/>
    <w:uiPriority w:val="99"/>
    <w:unhideWhenUsed/>
    <w:rsid w:val="00187F1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87F13"/>
    <w:rPr>
      <w:rFonts w:ascii="Calibri" w:eastAsiaTheme="minorHAnsi" w:hAnsi="Calibri"/>
      <w:szCs w:val="21"/>
      <w:lang w:eastAsia="en-US"/>
    </w:rPr>
  </w:style>
  <w:style w:type="paragraph" w:styleId="NormalWeb">
    <w:name w:val="Normal (Web)"/>
    <w:basedOn w:val="Normal"/>
    <w:uiPriority w:val="99"/>
    <w:semiHidden/>
    <w:unhideWhenUsed/>
    <w:rsid w:val="00BF23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DF4"/>
  </w:style>
  <w:style w:type="paragraph" w:styleId="Footer">
    <w:name w:val="footer"/>
    <w:basedOn w:val="Normal"/>
    <w:link w:val="FooterChar"/>
    <w:uiPriority w:val="99"/>
    <w:unhideWhenUsed/>
    <w:rsid w:val="0053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DF4"/>
  </w:style>
  <w:style w:type="table" w:styleId="TableGrid">
    <w:name w:val="Table Grid"/>
    <w:basedOn w:val="TableNormal"/>
    <w:uiPriority w:val="59"/>
    <w:rsid w:val="007F1A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sid w:val="00A91D84"/>
    <w:pPr>
      <w:spacing w:after="0" w:line="240" w:lineRule="auto"/>
    </w:pPr>
    <w:rPr>
      <w:rFonts w:ascii="Times New Roman" w:eastAsia="Times New Roman" w:hAnsi="Times New Roman" w:cs="Times New Roman"/>
      <w:color w:val="365F91"/>
      <w:sz w:val="20"/>
      <w:szCs w:val="20"/>
      <w:lang w:eastAsia="en-US"/>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B9"/>
  </w:style>
  <w:style w:type="paragraph" w:styleId="Heading1">
    <w:name w:val="heading 1"/>
    <w:basedOn w:val="Normal"/>
    <w:next w:val="Normal"/>
    <w:link w:val="Heading1Char"/>
    <w:uiPriority w:val="9"/>
    <w:qFormat/>
    <w:rsid w:val="0028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B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3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3B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3B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B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B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3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3BB9"/>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rPr>
      <w:color w:val="365F91"/>
      <w:sz w:val="20"/>
      <w:szCs w:val="20"/>
    </w:rPr>
    <w:tblPr>
      <w:tblStyleRowBandSize w:val="1"/>
      <w:tblStyleColBandSize w:val="1"/>
      <w:tblCellMar>
        <w:left w:w="115" w:type="dxa"/>
        <w:right w:w="115" w:type="dxa"/>
      </w:tblCellMar>
    </w:tblPr>
    <w:tblStylePr w:type="fir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D3DFEE"/>
        <w:tcMar>
          <w:top w:w="0" w:type="nil"/>
          <w:left w:w="115" w:type="dxa"/>
          <w:bottom w:w="0" w:type="nil"/>
          <w:right w:w="115" w:type="dxa"/>
        </w:tcMar>
      </w:tcPr>
    </w:tblStylePr>
    <w:tblStylePr w:type="band1Horz">
      <w:tblPr/>
      <w:tcPr>
        <w:tcBorders>
          <w:left w:val="nil"/>
          <w:right w:val="nil"/>
          <w:insideH w:val="nil"/>
          <w:insideV w:val="nil"/>
        </w:tcBorders>
        <w:shd w:val="clear" w:color="auto" w:fill="D3DFEE"/>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748"/>
    <w:rPr>
      <w:rFonts w:ascii="Tahoma" w:hAnsi="Tahoma" w:cs="Tahoma"/>
      <w:sz w:val="16"/>
      <w:szCs w:val="16"/>
    </w:rPr>
  </w:style>
  <w:style w:type="character" w:customStyle="1" w:styleId="BalloonTextChar">
    <w:name w:val="Balloon Text Char"/>
    <w:basedOn w:val="DefaultParagraphFont"/>
    <w:link w:val="BalloonText"/>
    <w:uiPriority w:val="99"/>
    <w:semiHidden/>
    <w:rsid w:val="00BD3748"/>
    <w:rPr>
      <w:rFonts w:ascii="Tahoma" w:hAnsi="Tahoma" w:cs="Tahoma"/>
      <w:sz w:val="16"/>
      <w:szCs w:val="16"/>
    </w:rPr>
  </w:style>
  <w:style w:type="character" w:customStyle="1" w:styleId="TitleChar">
    <w:name w:val="Title Char"/>
    <w:basedOn w:val="DefaultParagraphFont"/>
    <w:link w:val="Title"/>
    <w:uiPriority w:val="10"/>
    <w:rsid w:val="00283B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3B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3B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3B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83B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3B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3B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3B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3BB9"/>
    <w:pPr>
      <w:spacing w:line="240" w:lineRule="auto"/>
    </w:pPr>
    <w:rPr>
      <w:b/>
      <w:bCs/>
      <w:color w:val="4F81BD" w:themeColor="accent1"/>
      <w:sz w:val="18"/>
      <w:szCs w:val="18"/>
    </w:rPr>
  </w:style>
  <w:style w:type="character" w:customStyle="1" w:styleId="SubtitleChar">
    <w:name w:val="Subtitle Char"/>
    <w:basedOn w:val="DefaultParagraphFont"/>
    <w:link w:val="Subtitle"/>
    <w:uiPriority w:val="11"/>
    <w:rsid w:val="00283B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3BB9"/>
    <w:rPr>
      <w:b/>
      <w:bCs/>
    </w:rPr>
  </w:style>
  <w:style w:type="character" w:styleId="Emphasis">
    <w:name w:val="Emphasis"/>
    <w:basedOn w:val="DefaultParagraphFont"/>
    <w:uiPriority w:val="20"/>
    <w:qFormat/>
    <w:rsid w:val="00283BB9"/>
    <w:rPr>
      <w:i/>
      <w:iCs/>
    </w:rPr>
  </w:style>
  <w:style w:type="paragraph" w:styleId="NoSpacing">
    <w:name w:val="No Spacing"/>
    <w:uiPriority w:val="1"/>
    <w:qFormat/>
    <w:rsid w:val="00283BB9"/>
    <w:pPr>
      <w:spacing w:after="0" w:line="240" w:lineRule="auto"/>
    </w:pPr>
  </w:style>
  <w:style w:type="paragraph" w:styleId="ListParagraph">
    <w:name w:val="List Paragraph"/>
    <w:basedOn w:val="Normal"/>
    <w:uiPriority w:val="34"/>
    <w:qFormat/>
    <w:rsid w:val="00283BB9"/>
    <w:pPr>
      <w:ind w:left="720"/>
      <w:contextualSpacing/>
    </w:pPr>
  </w:style>
  <w:style w:type="paragraph" w:styleId="Quote">
    <w:name w:val="Quote"/>
    <w:basedOn w:val="Normal"/>
    <w:next w:val="Normal"/>
    <w:link w:val="QuoteChar"/>
    <w:uiPriority w:val="29"/>
    <w:qFormat/>
    <w:rsid w:val="00283BB9"/>
    <w:rPr>
      <w:i/>
      <w:iCs/>
      <w:color w:val="000000" w:themeColor="text1"/>
    </w:rPr>
  </w:style>
  <w:style w:type="character" w:customStyle="1" w:styleId="QuoteChar">
    <w:name w:val="Quote Char"/>
    <w:basedOn w:val="DefaultParagraphFont"/>
    <w:link w:val="Quote"/>
    <w:uiPriority w:val="29"/>
    <w:rsid w:val="00283BB9"/>
    <w:rPr>
      <w:i/>
      <w:iCs/>
      <w:color w:val="000000" w:themeColor="text1"/>
    </w:rPr>
  </w:style>
  <w:style w:type="paragraph" w:styleId="IntenseQuote">
    <w:name w:val="Intense Quote"/>
    <w:basedOn w:val="Normal"/>
    <w:next w:val="Normal"/>
    <w:link w:val="IntenseQuoteChar"/>
    <w:uiPriority w:val="30"/>
    <w:qFormat/>
    <w:rsid w:val="00283B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BB9"/>
    <w:rPr>
      <w:b/>
      <w:bCs/>
      <w:i/>
      <w:iCs/>
      <w:color w:val="4F81BD" w:themeColor="accent1"/>
    </w:rPr>
  </w:style>
  <w:style w:type="character" w:styleId="SubtleEmphasis">
    <w:name w:val="Subtle Emphasis"/>
    <w:basedOn w:val="DefaultParagraphFont"/>
    <w:uiPriority w:val="19"/>
    <w:qFormat/>
    <w:rsid w:val="00283BB9"/>
    <w:rPr>
      <w:i/>
      <w:iCs/>
      <w:color w:val="808080" w:themeColor="text1" w:themeTint="7F"/>
    </w:rPr>
  </w:style>
  <w:style w:type="character" w:styleId="IntenseEmphasis">
    <w:name w:val="Intense Emphasis"/>
    <w:basedOn w:val="DefaultParagraphFont"/>
    <w:uiPriority w:val="21"/>
    <w:qFormat/>
    <w:rsid w:val="00283BB9"/>
    <w:rPr>
      <w:b/>
      <w:bCs/>
      <w:i/>
      <w:iCs/>
      <w:color w:val="4F81BD" w:themeColor="accent1"/>
    </w:rPr>
  </w:style>
  <w:style w:type="character" w:styleId="SubtleReference">
    <w:name w:val="Subtle Reference"/>
    <w:basedOn w:val="DefaultParagraphFont"/>
    <w:uiPriority w:val="31"/>
    <w:qFormat/>
    <w:rsid w:val="00283BB9"/>
    <w:rPr>
      <w:smallCaps/>
      <w:color w:val="C0504D" w:themeColor="accent2"/>
      <w:u w:val="single"/>
    </w:rPr>
  </w:style>
  <w:style w:type="character" w:styleId="IntenseReference">
    <w:name w:val="Intense Reference"/>
    <w:basedOn w:val="DefaultParagraphFont"/>
    <w:uiPriority w:val="32"/>
    <w:qFormat/>
    <w:rsid w:val="00283BB9"/>
    <w:rPr>
      <w:b/>
      <w:bCs/>
      <w:smallCaps/>
      <w:color w:val="C0504D" w:themeColor="accent2"/>
      <w:spacing w:val="5"/>
      <w:u w:val="single"/>
    </w:rPr>
  </w:style>
  <w:style w:type="character" w:styleId="BookTitle">
    <w:name w:val="Book Title"/>
    <w:basedOn w:val="DefaultParagraphFont"/>
    <w:uiPriority w:val="33"/>
    <w:qFormat/>
    <w:rsid w:val="00283BB9"/>
    <w:rPr>
      <w:b/>
      <w:bCs/>
      <w:smallCaps/>
      <w:spacing w:val="5"/>
    </w:rPr>
  </w:style>
  <w:style w:type="paragraph" w:styleId="TOCHeading">
    <w:name w:val="TOC Heading"/>
    <w:basedOn w:val="Heading1"/>
    <w:next w:val="Normal"/>
    <w:uiPriority w:val="39"/>
    <w:semiHidden/>
    <w:unhideWhenUsed/>
    <w:qFormat/>
    <w:rsid w:val="00283BB9"/>
    <w:pPr>
      <w:outlineLvl w:val="9"/>
    </w:pPr>
  </w:style>
  <w:style w:type="paragraph" w:styleId="CommentSubject">
    <w:name w:val="annotation subject"/>
    <w:basedOn w:val="CommentText"/>
    <w:next w:val="CommentText"/>
    <w:link w:val="CommentSubjectChar"/>
    <w:uiPriority w:val="99"/>
    <w:semiHidden/>
    <w:unhideWhenUsed/>
    <w:rsid w:val="00724AE0"/>
    <w:pPr>
      <w:spacing w:line="240" w:lineRule="auto"/>
    </w:pPr>
    <w:rPr>
      <w:b/>
      <w:bCs/>
    </w:rPr>
  </w:style>
  <w:style w:type="character" w:customStyle="1" w:styleId="CommentSubjectChar">
    <w:name w:val="Comment Subject Char"/>
    <w:basedOn w:val="CommentTextChar"/>
    <w:link w:val="CommentSubject"/>
    <w:uiPriority w:val="99"/>
    <w:semiHidden/>
    <w:rsid w:val="00724AE0"/>
    <w:rPr>
      <w:b/>
      <w:bCs/>
      <w:sz w:val="20"/>
      <w:szCs w:val="20"/>
    </w:rPr>
  </w:style>
  <w:style w:type="character" w:styleId="Hyperlink">
    <w:name w:val="Hyperlink"/>
    <w:basedOn w:val="DefaultParagraphFont"/>
    <w:uiPriority w:val="99"/>
    <w:semiHidden/>
    <w:unhideWhenUsed/>
    <w:rsid w:val="00187F13"/>
    <w:rPr>
      <w:color w:val="0000FF" w:themeColor="hyperlink"/>
      <w:u w:val="single"/>
    </w:rPr>
  </w:style>
  <w:style w:type="paragraph" w:styleId="PlainText">
    <w:name w:val="Plain Text"/>
    <w:basedOn w:val="Normal"/>
    <w:link w:val="PlainTextChar"/>
    <w:uiPriority w:val="99"/>
    <w:unhideWhenUsed/>
    <w:rsid w:val="00187F1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87F13"/>
    <w:rPr>
      <w:rFonts w:ascii="Calibri" w:eastAsiaTheme="minorHAnsi" w:hAnsi="Calibri"/>
      <w:szCs w:val="21"/>
      <w:lang w:eastAsia="en-US"/>
    </w:rPr>
  </w:style>
  <w:style w:type="paragraph" w:styleId="NormalWeb">
    <w:name w:val="Normal (Web)"/>
    <w:basedOn w:val="Normal"/>
    <w:uiPriority w:val="99"/>
    <w:semiHidden/>
    <w:unhideWhenUsed/>
    <w:rsid w:val="00BF23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DF4"/>
  </w:style>
  <w:style w:type="paragraph" w:styleId="Footer">
    <w:name w:val="footer"/>
    <w:basedOn w:val="Normal"/>
    <w:link w:val="FooterChar"/>
    <w:uiPriority w:val="99"/>
    <w:unhideWhenUsed/>
    <w:rsid w:val="0053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DF4"/>
  </w:style>
  <w:style w:type="table" w:styleId="TableGrid">
    <w:name w:val="Table Grid"/>
    <w:basedOn w:val="TableNormal"/>
    <w:uiPriority w:val="59"/>
    <w:rsid w:val="007F1A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sid w:val="00A91D84"/>
    <w:pPr>
      <w:spacing w:after="0" w:line="240" w:lineRule="auto"/>
    </w:pPr>
    <w:rPr>
      <w:rFonts w:ascii="Times New Roman" w:eastAsia="Times New Roman" w:hAnsi="Times New Roman" w:cs="Times New Roman"/>
      <w:color w:val="365F91"/>
      <w:sz w:val="20"/>
      <w:szCs w:val="20"/>
      <w:lang w:eastAsia="en-US"/>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5908">
      <w:bodyDiv w:val="1"/>
      <w:marLeft w:val="0"/>
      <w:marRight w:val="0"/>
      <w:marTop w:val="0"/>
      <w:marBottom w:val="0"/>
      <w:divBdr>
        <w:top w:val="none" w:sz="0" w:space="0" w:color="auto"/>
        <w:left w:val="none" w:sz="0" w:space="0" w:color="auto"/>
        <w:bottom w:val="none" w:sz="0" w:space="0" w:color="auto"/>
        <w:right w:val="none" w:sz="0" w:space="0" w:color="auto"/>
      </w:divBdr>
      <w:divsChild>
        <w:div w:id="687872962">
          <w:marLeft w:val="547"/>
          <w:marRight w:val="0"/>
          <w:marTop w:val="120"/>
          <w:marBottom w:val="0"/>
          <w:divBdr>
            <w:top w:val="none" w:sz="0" w:space="0" w:color="auto"/>
            <w:left w:val="none" w:sz="0" w:space="0" w:color="auto"/>
            <w:bottom w:val="none" w:sz="0" w:space="0" w:color="auto"/>
            <w:right w:val="none" w:sz="0" w:space="0" w:color="auto"/>
          </w:divBdr>
        </w:div>
      </w:divsChild>
    </w:div>
    <w:div w:id="243077572">
      <w:bodyDiv w:val="1"/>
      <w:marLeft w:val="0"/>
      <w:marRight w:val="0"/>
      <w:marTop w:val="0"/>
      <w:marBottom w:val="0"/>
      <w:divBdr>
        <w:top w:val="none" w:sz="0" w:space="0" w:color="auto"/>
        <w:left w:val="none" w:sz="0" w:space="0" w:color="auto"/>
        <w:bottom w:val="none" w:sz="0" w:space="0" w:color="auto"/>
        <w:right w:val="none" w:sz="0" w:space="0" w:color="auto"/>
      </w:divBdr>
    </w:div>
    <w:div w:id="355469652">
      <w:bodyDiv w:val="1"/>
      <w:marLeft w:val="0"/>
      <w:marRight w:val="0"/>
      <w:marTop w:val="0"/>
      <w:marBottom w:val="0"/>
      <w:divBdr>
        <w:top w:val="none" w:sz="0" w:space="0" w:color="auto"/>
        <w:left w:val="none" w:sz="0" w:space="0" w:color="auto"/>
        <w:bottom w:val="none" w:sz="0" w:space="0" w:color="auto"/>
        <w:right w:val="none" w:sz="0" w:space="0" w:color="auto"/>
      </w:divBdr>
    </w:div>
    <w:div w:id="379938796">
      <w:bodyDiv w:val="1"/>
      <w:marLeft w:val="0"/>
      <w:marRight w:val="0"/>
      <w:marTop w:val="0"/>
      <w:marBottom w:val="0"/>
      <w:divBdr>
        <w:top w:val="none" w:sz="0" w:space="0" w:color="auto"/>
        <w:left w:val="none" w:sz="0" w:space="0" w:color="auto"/>
        <w:bottom w:val="none" w:sz="0" w:space="0" w:color="auto"/>
        <w:right w:val="none" w:sz="0" w:space="0" w:color="auto"/>
      </w:divBdr>
    </w:div>
    <w:div w:id="380910624">
      <w:bodyDiv w:val="1"/>
      <w:marLeft w:val="0"/>
      <w:marRight w:val="0"/>
      <w:marTop w:val="0"/>
      <w:marBottom w:val="0"/>
      <w:divBdr>
        <w:top w:val="none" w:sz="0" w:space="0" w:color="auto"/>
        <w:left w:val="none" w:sz="0" w:space="0" w:color="auto"/>
        <w:bottom w:val="none" w:sz="0" w:space="0" w:color="auto"/>
        <w:right w:val="none" w:sz="0" w:space="0" w:color="auto"/>
      </w:divBdr>
    </w:div>
    <w:div w:id="448357031">
      <w:bodyDiv w:val="1"/>
      <w:marLeft w:val="0"/>
      <w:marRight w:val="0"/>
      <w:marTop w:val="0"/>
      <w:marBottom w:val="0"/>
      <w:divBdr>
        <w:top w:val="none" w:sz="0" w:space="0" w:color="auto"/>
        <w:left w:val="none" w:sz="0" w:space="0" w:color="auto"/>
        <w:bottom w:val="none" w:sz="0" w:space="0" w:color="auto"/>
        <w:right w:val="none" w:sz="0" w:space="0" w:color="auto"/>
      </w:divBdr>
    </w:div>
    <w:div w:id="455831272">
      <w:bodyDiv w:val="1"/>
      <w:marLeft w:val="0"/>
      <w:marRight w:val="0"/>
      <w:marTop w:val="0"/>
      <w:marBottom w:val="0"/>
      <w:divBdr>
        <w:top w:val="none" w:sz="0" w:space="0" w:color="auto"/>
        <w:left w:val="none" w:sz="0" w:space="0" w:color="auto"/>
        <w:bottom w:val="none" w:sz="0" w:space="0" w:color="auto"/>
        <w:right w:val="none" w:sz="0" w:space="0" w:color="auto"/>
      </w:divBdr>
    </w:div>
    <w:div w:id="596444055">
      <w:bodyDiv w:val="1"/>
      <w:marLeft w:val="0"/>
      <w:marRight w:val="0"/>
      <w:marTop w:val="0"/>
      <w:marBottom w:val="0"/>
      <w:divBdr>
        <w:top w:val="none" w:sz="0" w:space="0" w:color="auto"/>
        <w:left w:val="none" w:sz="0" w:space="0" w:color="auto"/>
        <w:bottom w:val="none" w:sz="0" w:space="0" w:color="auto"/>
        <w:right w:val="none" w:sz="0" w:space="0" w:color="auto"/>
      </w:divBdr>
    </w:div>
    <w:div w:id="650987567">
      <w:bodyDiv w:val="1"/>
      <w:marLeft w:val="0"/>
      <w:marRight w:val="0"/>
      <w:marTop w:val="0"/>
      <w:marBottom w:val="0"/>
      <w:divBdr>
        <w:top w:val="none" w:sz="0" w:space="0" w:color="auto"/>
        <w:left w:val="none" w:sz="0" w:space="0" w:color="auto"/>
        <w:bottom w:val="none" w:sz="0" w:space="0" w:color="auto"/>
        <w:right w:val="none" w:sz="0" w:space="0" w:color="auto"/>
      </w:divBdr>
    </w:div>
    <w:div w:id="720516197">
      <w:bodyDiv w:val="1"/>
      <w:marLeft w:val="0"/>
      <w:marRight w:val="0"/>
      <w:marTop w:val="0"/>
      <w:marBottom w:val="0"/>
      <w:divBdr>
        <w:top w:val="none" w:sz="0" w:space="0" w:color="auto"/>
        <w:left w:val="none" w:sz="0" w:space="0" w:color="auto"/>
        <w:bottom w:val="none" w:sz="0" w:space="0" w:color="auto"/>
        <w:right w:val="none" w:sz="0" w:space="0" w:color="auto"/>
      </w:divBdr>
    </w:div>
    <w:div w:id="785079951">
      <w:bodyDiv w:val="1"/>
      <w:marLeft w:val="0"/>
      <w:marRight w:val="0"/>
      <w:marTop w:val="0"/>
      <w:marBottom w:val="0"/>
      <w:divBdr>
        <w:top w:val="none" w:sz="0" w:space="0" w:color="auto"/>
        <w:left w:val="none" w:sz="0" w:space="0" w:color="auto"/>
        <w:bottom w:val="none" w:sz="0" w:space="0" w:color="auto"/>
        <w:right w:val="none" w:sz="0" w:space="0" w:color="auto"/>
      </w:divBdr>
    </w:div>
    <w:div w:id="891382608">
      <w:bodyDiv w:val="1"/>
      <w:marLeft w:val="0"/>
      <w:marRight w:val="0"/>
      <w:marTop w:val="0"/>
      <w:marBottom w:val="0"/>
      <w:divBdr>
        <w:top w:val="none" w:sz="0" w:space="0" w:color="auto"/>
        <w:left w:val="none" w:sz="0" w:space="0" w:color="auto"/>
        <w:bottom w:val="none" w:sz="0" w:space="0" w:color="auto"/>
        <w:right w:val="none" w:sz="0" w:space="0" w:color="auto"/>
      </w:divBdr>
    </w:div>
    <w:div w:id="916405456">
      <w:bodyDiv w:val="1"/>
      <w:marLeft w:val="0"/>
      <w:marRight w:val="0"/>
      <w:marTop w:val="0"/>
      <w:marBottom w:val="0"/>
      <w:divBdr>
        <w:top w:val="none" w:sz="0" w:space="0" w:color="auto"/>
        <w:left w:val="none" w:sz="0" w:space="0" w:color="auto"/>
        <w:bottom w:val="none" w:sz="0" w:space="0" w:color="auto"/>
        <w:right w:val="none" w:sz="0" w:space="0" w:color="auto"/>
      </w:divBdr>
    </w:div>
    <w:div w:id="1177883224">
      <w:bodyDiv w:val="1"/>
      <w:marLeft w:val="0"/>
      <w:marRight w:val="0"/>
      <w:marTop w:val="0"/>
      <w:marBottom w:val="0"/>
      <w:divBdr>
        <w:top w:val="none" w:sz="0" w:space="0" w:color="auto"/>
        <w:left w:val="none" w:sz="0" w:space="0" w:color="auto"/>
        <w:bottom w:val="none" w:sz="0" w:space="0" w:color="auto"/>
        <w:right w:val="none" w:sz="0" w:space="0" w:color="auto"/>
      </w:divBdr>
    </w:div>
    <w:div w:id="1191263779">
      <w:bodyDiv w:val="1"/>
      <w:marLeft w:val="0"/>
      <w:marRight w:val="0"/>
      <w:marTop w:val="0"/>
      <w:marBottom w:val="0"/>
      <w:divBdr>
        <w:top w:val="none" w:sz="0" w:space="0" w:color="auto"/>
        <w:left w:val="none" w:sz="0" w:space="0" w:color="auto"/>
        <w:bottom w:val="none" w:sz="0" w:space="0" w:color="auto"/>
        <w:right w:val="none" w:sz="0" w:space="0" w:color="auto"/>
      </w:divBdr>
    </w:div>
    <w:div w:id="1277909498">
      <w:bodyDiv w:val="1"/>
      <w:marLeft w:val="0"/>
      <w:marRight w:val="0"/>
      <w:marTop w:val="0"/>
      <w:marBottom w:val="0"/>
      <w:divBdr>
        <w:top w:val="none" w:sz="0" w:space="0" w:color="auto"/>
        <w:left w:val="none" w:sz="0" w:space="0" w:color="auto"/>
        <w:bottom w:val="none" w:sz="0" w:space="0" w:color="auto"/>
        <w:right w:val="none" w:sz="0" w:space="0" w:color="auto"/>
      </w:divBdr>
    </w:div>
    <w:div w:id="1308903404">
      <w:bodyDiv w:val="1"/>
      <w:marLeft w:val="0"/>
      <w:marRight w:val="0"/>
      <w:marTop w:val="0"/>
      <w:marBottom w:val="0"/>
      <w:divBdr>
        <w:top w:val="none" w:sz="0" w:space="0" w:color="auto"/>
        <w:left w:val="none" w:sz="0" w:space="0" w:color="auto"/>
        <w:bottom w:val="none" w:sz="0" w:space="0" w:color="auto"/>
        <w:right w:val="none" w:sz="0" w:space="0" w:color="auto"/>
      </w:divBdr>
    </w:div>
    <w:div w:id="1484614561">
      <w:bodyDiv w:val="1"/>
      <w:marLeft w:val="0"/>
      <w:marRight w:val="0"/>
      <w:marTop w:val="0"/>
      <w:marBottom w:val="0"/>
      <w:divBdr>
        <w:top w:val="none" w:sz="0" w:space="0" w:color="auto"/>
        <w:left w:val="none" w:sz="0" w:space="0" w:color="auto"/>
        <w:bottom w:val="none" w:sz="0" w:space="0" w:color="auto"/>
        <w:right w:val="none" w:sz="0" w:space="0" w:color="auto"/>
      </w:divBdr>
    </w:div>
    <w:div w:id="1497650378">
      <w:bodyDiv w:val="1"/>
      <w:marLeft w:val="0"/>
      <w:marRight w:val="0"/>
      <w:marTop w:val="0"/>
      <w:marBottom w:val="0"/>
      <w:divBdr>
        <w:top w:val="none" w:sz="0" w:space="0" w:color="auto"/>
        <w:left w:val="none" w:sz="0" w:space="0" w:color="auto"/>
        <w:bottom w:val="none" w:sz="0" w:space="0" w:color="auto"/>
        <w:right w:val="none" w:sz="0" w:space="0" w:color="auto"/>
      </w:divBdr>
    </w:div>
    <w:div w:id="1504082163">
      <w:bodyDiv w:val="1"/>
      <w:marLeft w:val="0"/>
      <w:marRight w:val="0"/>
      <w:marTop w:val="0"/>
      <w:marBottom w:val="0"/>
      <w:divBdr>
        <w:top w:val="none" w:sz="0" w:space="0" w:color="auto"/>
        <w:left w:val="none" w:sz="0" w:space="0" w:color="auto"/>
        <w:bottom w:val="none" w:sz="0" w:space="0" w:color="auto"/>
        <w:right w:val="none" w:sz="0" w:space="0" w:color="auto"/>
      </w:divBdr>
    </w:div>
    <w:div w:id="1531183362">
      <w:bodyDiv w:val="1"/>
      <w:marLeft w:val="0"/>
      <w:marRight w:val="0"/>
      <w:marTop w:val="0"/>
      <w:marBottom w:val="0"/>
      <w:divBdr>
        <w:top w:val="none" w:sz="0" w:space="0" w:color="auto"/>
        <w:left w:val="none" w:sz="0" w:space="0" w:color="auto"/>
        <w:bottom w:val="none" w:sz="0" w:space="0" w:color="auto"/>
        <w:right w:val="none" w:sz="0" w:space="0" w:color="auto"/>
      </w:divBdr>
    </w:div>
    <w:div w:id="1573926189">
      <w:bodyDiv w:val="1"/>
      <w:marLeft w:val="0"/>
      <w:marRight w:val="0"/>
      <w:marTop w:val="0"/>
      <w:marBottom w:val="0"/>
      <w:divBdr>
        <w:top w:val="none" w:sz="0" w:space="0" w:color="auto"/>
        <w:left w:val="none" w:sz="0" w:space="0" w:color="auto"/>
        <w:bottom w:val="none" w:sz="0" w:space="0" w:color="auto"/>
        <w:right w:val="none" w:sz="0" w:space="0" w:color="auto"/>
      </w:divBdr>
    </w:div>
    <w:div w:id="1594320852">
      <w:bodyDiv w:val="1"/>
      <w:marLeft w:val="0"/>
      <w:marRight w:val="0"/>
      <w:marTop w:val="0"/>
      <w:marBottom w:val="0"/>
      <w:divBdr>
        <w:top w:val="none" w:sz="0" w:space="0" w:color="auto"/>
        <w:left w:val="none" w:sz="0" w:space="0" w:color="auto"/>
        <w:bottom w:val="none" w:sz="0" w:space="0" w:color="auto"/>
        <w:right w:val="none" w:sz="0" w:space="0" w:color="auto"/>
      </w:divBdr>
    </w:div>
    <w:div w:id="1948076352">
      <w:bodyDiv w:val="1"/>
      <w:marLeft w:val="0"/>
      <w:marRight w:val="0"/>
      <w:marTop w:val="0"/>
      <w:marBottom w:val="0"/>
      <w:divBdr>
        <w:top w:val="none" w:sz="0" w:space="0" w:color="auto"/>
        <w:left w:val="none" w:sz="0" w:space="0" w:color="auto"/>
        <w:bottom w:val="none" w:sz="0" w:space="0" w:color="auto"/>
        <w:right w:val="none" w:sz="0" w:space="0" w:color="auto"/>
      </w:divBdr>
    </w:div>
    <w:div w:id="212542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A11B-362C-445B-8E1E-1B46F4A1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Clare</dc:creator>
  <cp:lastModifiedBy>temp</cp:lastModifiedBy>
  <cp:revision>3</cp:revision>
  <cp:lastPrinted>2016-06-14T11:37:00Z</cp:lastPrinted>
  <dcterms:created xsi:type="dcterms:W3CDTF">2016-09-27T09:32:00Z</dcterms:created>
  <dcterms:modified xsi:type="dcterms:W3CDTF">2016-09-27T09:32:00Z</dcterms:modified>
</cp:coreProperties>
</file>